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74A1" w:rsidRPr="008B3CF4" w:rsidRDefault="008874A1" w:rsidP="008874A1">
      <w:pPr>
        <w:tabs>
          <w:tab w:val="left" w:pos="567"/>
          <w:tab w:val="left" w:pos="1134"/>
          <w:tab w:val="left" w:pos="1701"/>
          <w:tab w:val="left" w:pos="2268"/>
          <w:tab w:val="right" w:pos="7371"/>
        </w:tabs>
        <w:spacing w:after="120" w:line="240" w:lineRule="atLeast"/>
        <w:jc w:val="both"/>
        <w:rPr>
          <w:b/>
          <w:color w:val="000000"/>
          <w:spacing w:val="-4"/>
        </w:rPr>
      </w:pPr>
      <w:r w:rsidRPr="008B3CF4">
        <w:rPr>
          <w:b/>
          <w:color w:val="000000"/>
          <w:spacing w:val="-4"/>
        </w:rPr>
        <w:t>Đặt vấn đề</w:t>
      </w:r>
    </w:p>
    <w:p w:rsidR="008B3CF4" w:rsidRPr="000E4732" w:rsidRDefault="008B3CF4" w:rsidP="000E4732">
      <w:pPr>
        <w:pStyle w:val="ListParagraph"/>
        <w:numPr>
          <w:ilvl w:val="0"/>
          <w:numId w:val="1"/>
        </w:numPr>
        <w:shd w:val="clear" w:color="auto" w:fill="FFFFFF"/>
        <w:spacing w:line="360" w:lineRule="atLeast"/>
        <w:jc w:val="both"/>
        <w:textAlignment w:val="baseline"/>
        <w:rPr>
          <w:rFonts w:ascii="inherit" w:hAnsi="inherit"/>
          <w:b/>
          <w:bCs/>
          <w:color w:val="333333"/>
          <w:bdr w:val="none" w:sz="0" w:space="0" w:color="auto" w:frame="1"/>
        </w:rPr>
      </w:pPr>
      <w:r w:rsidRPr="000E4732">
        <w:rPr>
          <w:rFonts w:ascii="inherit" w:hAnsi="inherit"/>
          <w:b/>
          <w:bCs/>
          <w:color w:val="333333"/>
          <w:bdr w:val="none" w:sz="0" w:space="0" w:color="auto" w:frame="1"/>
        </w:rPr>
        <w:t>Bản đồ tư duy (MindMap)</w:t>
      </w:r>
    </w:p>
    <w:p w:rsidR="000E4732" w:rsidRPr="008B3CF4" w:rsidRDefault="000E4732" w:rsidP="000E4732">
      <w:pPr>
        <w:pStyle w:val="NormalWeb"/>
        <w:shd w:val="clear" w:color="auto" w:fill="FFFFFF"/>
        <w:spacing w:before="0" w:beforeAutospacing="0" w:after="0" w:afterAutospacing="0"/>
        <w:jc w:val="both"/>
        <w:rPr>
          <w:rFonts w:ascii="Arial" w:hAnsi="Arial" w:cs="Arial"/>
          <w:color w:val="000000"/>
        </w:rPr>
      </w:pPr>
      <w:r w:rsidRPr="008B3CF4">
        <w:rPr>
          <w:rFonts w:ascii="Arial" w:hAnsi="Arial" w:cs="Arial"/>
          <w:b/>
          <w:bCs/>
          <w:color w:val="000000"/>
        </w:rPr>
        <w:t>Khái niệm của sơ đồ tư duy:</w:t>
      </w:r>
      <w:r w:rsidRPr="008B3CF4">
        <w:rPr>
          <w:rStyle w:val="apple-converted-space"/>
          <w:rFonts w:ascii="Arial" w:hAnsi="Arial" w:cs="Arial"/>
          <w:b/>
          <w:bCs/>
          <w:color w:val="000000"/>
        </w:rPr>
        <w:t> </w:t>
      </w:r>
      <w:r w:rsidRPr="008B3CF4">
        <w:rPr>
          <w:rFonts w:ascii="Arial" w:hAnsi="Arial" w:cs="Arial"/>
          <w:color w:val="000000"/>
        </w:rPr>
        <w:t xml:space="preserve">Nguyên lý hoạt động </w:t>
      </w:r>
      <w:proofErr w:type="gramStart"/>
      <w:r w:rsidRPr="008B3CF4">
        <w:rPr>
          <w:rFonts w:ascii="Arial" w:hAnsi="Arial" w:cs="Arial"/>
          <w:color w:val="000000"/>
        </w:rPr>
        <w:t>theo</w:t>
      </w:r>
      <w:proofErr w:type="gramEnd"/>
      <w:r w:rsidRPr="008B3CF4">
        <w:rPr>
          <w:rFonts w:ascii="Arial" w:hAnsi="Arial" w:cs="Arial"/>
          <w:color w:val="000000"/>
        </w:rPr>
        <w:t xml:space="preserve"> nguyên tắc liên tưởng “ý này gợi ý kia” của bộ não. Các bạn có thể tạo một sơ đồ tư duy ở dạng đơn giản </w:t>
      </w:r>
      <w:proofErr w:type="gramStart"/>
      <w:r w:rsidRPr="008B3CF4">
        <w:rPr>
          <w:rFonts w:ascii="Arial" w:hAnsi="Arial" w:cs="Arial"/>
          <w:color w:val="000000"/>
        </w:rPr>
        <w:t>theo</w:t>
      </w:r>
      <w:proofErr w:type="gramEnd"/>
      <w:r w:rsidRPr="008B3CF4">
        <w:rPr>
          <w:rFonts w:ascii="Arial" w:hAnsi="Arial" w:cs="Arial"/>
          <w:color w:val="000000"/>
        </w:rPr>
        <w:t xml:space="preserve"> nguyên tắc phát triển ý: từ một chủ đề tạo ra nhiều nhánh lớn, từ mỗi nhánh lớn lại tỏa ra nhiều nhánh nhỏ và cứ thế mở rộng ra vô tận. (Cách vẽ cũng rất giản đơn và còn rất nhiều tiện ích khác khiến cho sơ đồ tư duy ngày càng trở nên phổ biến toàn cầu).</w:t>
      </w:r>
    </w:p>
    <w:p w:rsidR="000E4732" w:rsidRPr="000E4732" w:rsidRDefault="000E4732" w:rsidP="000E4732">
      <w:pPr>
        <w:pStyle w:val="ListParagraph"/>
        <w:ind w:left="360"/>
        <w:jc w:val="both"/>
        <w:rPr>
          <w:rFonts w:ascii="Helvetica" w:hAnsi="Helvetica"/>
          <w:color w:val="0A0A0A"/>
        </w:rPr>
      </w:pPr>
    </w:p>
    <w:p w:rsidR="000E4732" w:rsidRPr="008B3CF4" w:rsidRDefault="000E4732" w:rsidP="000E4732">
      <w:pPr>
        <w:pStyle w:val="NormalWeb"/>
        <w:shd w:val="clear" w:color="auto" w:fill="FFFFFF"/>
        <w:spacing w:before="0" w:beforeAutospacing="0" w:after="0" w:afterAutospacing="0"/>
        <w:jc w:val="both"/>
        <w:rPr>
          <w:rFonts w:ascii="Arial" w:hAnsi="Arial" w:cs="Arial"/>
          <w:color w:val="000000"/>
        </w:rPr>
      </w:pPr>
      <w:r w:rsidRPr="008B3CF4">
        <w:rPr>
          <w:rFonts w:ascii="Arial" w:hAnsi="Arial" w:cs="Arial"/>
          <w:b/>
          <w:bCs/>
          <w:color w:val="000000"/>
        </w:rPr>
        <w:t>Trong dạy học</w:t>
      </w:r>
      <w:r w:rsidRPr="008B3CF4">
        <w:rPr>
          <w:rFonts w:ascii="Arial" w:hAnsi="Arial" w:cs="Arial"/>
          <w:color w:val="000000"/>
        </w:rPr>
        <w:t>: Việc sử dụng sơ đồ tư duy huy động tối đa tiềm năng của bộ não, giúp học sinh học tập tích cực, hỗ trợ hiệu quả các phương pháp dạy học.</w:t>
      </w:r>
    </w:p>
    <w:p w:rsidR="000E4732" w:rsidRPr="008B3CF4" w:rsidRDefault="000E4732" w:rsidP="000E4732">
      <w:pPr>
        <w:pStyle w:val="NormalWeb"/>
        <w:shd w:val="clear" w:color="auto" w:fill="FFFFFF"/>
        <w:spacing w:before="0" w:beforeAutospacing="0" w:after="0" w:afterAutospacing="0"/>
        <w:jc w:val="both"/>
        <w:rPr>
          <w:rFonts w:ascii="Arial" w:hAnsi="Arial" w:cs="Arial"/>
          <w:color w:val="000000"/>
        </w:rPr>
      </w:pPr>
      <w:r w:rsidRPr="008B3CF4">
        <w:rPr>
          <w:rFonts w:ascii="Arial" w:hAnsi="Arial" w:cs="Arial"/>
          <w:color w:val="000000"/>
        </w:rPr>
        <w:t>Vận dụng sơ đồ tư duy trong dạy học, giáo viên giúp học sinh có thói quen tự tay ghi chép hay tổng kết một vấn đề, một chủ đề đã đọc - đã học, theo cách hiểu của học sinh với dạng sơ đồ tư duy.</w:t>
      </w:r>
    </w:p>
    <w:p w:rsidR="000E4732" w:rsidRPr="008B3CF4" w:rsidRDefault="000E4732" w:rsidP="000E4732">
      <w:pPr>
        <w:pStyle w:val="NormalWeb"/>
        <w:shd w:val="clear" w:color="auto" w:fill="FFFFFF"/>
        <w:spacing w:before="0" w:beforeAutospacing="0" w:after="0" w:afterAutospacing="0"/>
        <w:jc w:val="both"/>
        <w:rPr>
          <w:rFonts w:ascii="Arial" w:hAnsi="Arial" w:cs="Arial"/>
          <w:color w:val="000000"/>
        </w:rPr>
      </w:pPr>
      <w:r w:rsidRPr="008B3CF4">
        <w:rPr>
          <w:rFonts w:ascii="Arial" w:hAnsi="Arial" w:cs="Arial"/>
          <w:color w:val="000000"/>
        </w:rPr>
        <w:t xml:space="preserve">Sau khi cho học sinh làm quen với một số </w:t>
      </w:r>
      <w:proofErr w:type="gramStart"/>
      <w:r w:rsidRPr="008B3CF4">
        <w:rPr>
          <w:rFonts w:ascii="Arial" w:hAnsi="Arial" w:cs="Arial"/>
          <w:color w:val="000000"/>
        </w:rPr>
        <w:t>sơ</w:t>
      </w:r>
      <w:proofErr w:type="gramEnd"/>
      <w:r w:rsidRPr="008B3CF4">
        <w:rPr>
          <w:rFonts w:ascii="Arial" w:hAnsi="Arial" w:cs="Arial"/>
          <w:color w:val="000000"/>
        </w:rPr>
        <w:t xml:space="preserve"> đồ tư duy có sẵn, giáo viên đưa ra một chủ đề chính, đặt chủ đề này ở vị trí trung tâm bảng (hoặc vào trang vở, tờ giấy/ bìa) rồi đặt câu hỏi gợi ý để học sinh vẽ tiếp các nhánh cấp 1, cấp 2, cấp 3... </w:t>
      </w:r>
      <w:proofErr w:type="gramStart"/>
      <w:r w:rsidRPr="008B3CF4">
        <w:rPr>
          <w:rFonts w:ascii="Arial" w:hAnsi="Arial" w:cs="Arial"/>
          <w:color w:val="000000"/>
        </w:rPr>
        <w:t>Mỗi bài học được tự vẽ kiến thức trọng tâm trên một trang giấy, giúp học sinh dễ ôn tập, dễ xem lại kiến thức khi cần.</w:t>
      </w:r>
      <w:proofErr w:type="gramEnd"/>
    </w:p>
    <w:p w:rsidR="000E4732" w:rsidRPr="000E4732" w:rsidRDefault="000E4732" w:rsidP="000E4732">
      <w:pPr>
        <w:shd w:val="clear" w:color="auto" w:fill="FFFFFF"/>
        <w:jc w:val="both"/>
        <w:rPr>
          <w:rFonts w:ascii="Arial" w:hAnsi="Arial" w:cs="Arial"/>
          <w:color w:val="000000"/>
        </w:rPr>
      </w:pPr>
      <w:r w:rsidRPr="000E4732">
        <w:rPr>
          <w:rFonts w:ascii="Arial" w:hAnsi="Arial" w:cs="Arial"/>
          <w:color w:val="000000"/>
        </w:rPr>
        <w:t> </w:t>
      </w:r>
    </w:p>
    <w:p w:rsidR="000E4732" w:rsidRPr="008B3CF4" w:rsidRDefault="000E4732" w:rsidP="000E4732">
      <w:pPr>
        <w:pStyle w:val="NormalWeb"/>
        <w:shd w:val="clear" w:color="auto" w:fill="FFFFFF"/>
        <w:spacing w:before="0" w:beforeAutospacing="0" w:after="0" w:afterAutospacing="0"/>
        <w:jc w:val="both"/>
        <w:rPr>
          <w:rFonts w:ascii="Arial" w:hAnsi="Arial" w:cs="Arial"/>
          <w:color w:val="000000"/>
        </w:rPr>
      </w:pPr>
      <w:r w:rsidRPr="008B3CF4">
        <w:rPr>
          <w:rFonts w:ascii="Arial" w:hAnsi="Arial" w:cs="Arial"/>
          <w:b/>
          <w:bCs/>
          <w:color w:val="000000"/>
        </w:rPr>
        <w:t>Đối với học sinh</w:t>
      </w:r>
      <w:r w:rsidRPr="008B3CF4">
        <w:rPr>
          <w:rFonts w:ascii="Arial" w:hAnsi="Arial" w:cs="Arial"/>
          <w:color w:val="000000"/>
        </w:rPr>
        <w:t>: Học sinh thường xuyên tự lập sơ đồ tư duy sẽ phát triển khả năng thẩm mỹ do việc thiết kế nó phải bố cục màu sắc, các đường nét, các nhánh sao cho đẹp, sắp xếp các ý tưởng khoa học, súc tích… Và đó chính là để các bạn chúng ta “Học cách học”: Chúng ta được học để tích lũy kiến thức, nhưng đã bao giờ chúng ta học cách để lĩnh hội những kiến thức đó một cách hiệu quả chưa?</w:t>
      </w:r>
    </w:p>
    <w:p w:rsidR="000E4732" w:rsidRPr="000E4732" w:rsidRDefault="000E4732" w:rsidP="000E4732">
      <w:pPr>
        <w:shd w:val="clear" w:color="auto" w:fill="FFFFFF"/>
        <w:ind w:left="360"/>
        <w:jc w:val="both"/>
        <w:rPr>
          <w:rFonts w:ascii="Arial" w:hAnsi="Arial" w:cs="Arial"/>
          <w:color w:val="000000"/>
        </w:rPr>
      </w:pPr>
      <w:r w:rsidRPr="000E4732">
        <w:rPr>
          <w:rFonts w:ascii="Arial" w:hAnsi="Arial" w:cs="Arial"/>
          <w:color w:val="000000"/>
        </w:rPr>
        <w:t> </w:t>
      </w:r>
    </w:p>
    <w:p w:rsidR="008B3CF4" w:rsidRPr="008B3CF4" w:rsidRDefault="008B3CF4" w:rsidP="008B3CF4">
      <w:pPr>
        <w:shd w:val="clear" w:color="auto" w:fill="FFFFFF"/>
        <w:spacing w:line="360" w:lineRule="atLeast"/>
        <w:jc w:val="both"/>
        <w:textAlignment w:val="baseline"/>
        <w:rPr>
          <w:rFonts w:ascii="inherit" w:hAnsi="inherit"/>
          <w:color w:val="333333"/>
        </w:rPr>
      </w:pPr>
      <w:proofErr w:type="gramStart"/>
      <w:r w:rsidRPr="008B3CF4">
        <w:rPr>
          <w:rFonts w:ascii="inherit" w:hAnsi="inherit"/>
          <w:color w:val="333333"/>
        </w:rPr>
        <w:t>Bản đồ tư duy (Mindmap) là phương pháp được đưa ra như là một phương tiện mạnh để tận dụng khả năng ghi nhận hình ảnh của bộ não.</w:t>
      </w:r>
      <w:proofErr w:type="gramEnd"/>
      <w:r w:rsidRPr="008B3CF4">
        <w:rPr>
          <w:rFonts w:ascii="inherit" w:hAnsi="inherit"/>
          <w:color w:val="333333"/>
        </w:rPr>
        <w:t xml:space="preserve"> Đây là cách để ghi nhớ chi tiết, để tổng hợp, hay để phân tích một vấn đề ra thành một dạng của lược đồ phân nhánh. </w:t>
      </w:r>
      <w:proofErr w:type="gramStart"/>
      <w:r w:rsidRPr="008B3CF4">
        <w:rPr>
          <w:rFonts w:ascii="inherit" w:hAnsi="inherit"/>
          <w:color w:val="333333"/>
        </w:rPr>
        <w:t>Phương pháp này được phát triển vào cuối thập niên 60 (thế kỷ 20) bởi Tony Buzan, giúp ghi lại bài giảng mà chỉ dùng các từ then chốt và các hình ảnh.</w:t>
      </w:r>
      <w:proofErr w:type="gramEnd"/>
      <w:r w:rsidRPr="008B3CF4">
        <w:rPr>
          <w:rFonts w:ascii="inherit" w:hAnsi="inherit"/>
          <w:color w:val="333333"/>
        </w:rPr>
        <w:t xml:space="preserve"> </w:t>
      </w:r>
      <w:proofErr w:type="gramStart"/>
      <w:r w:rsidRPr="008B3CF4">
        <w:rPr>
          <w:rFonts w:ascii="inherit" w:hAnsi="inherit"/>
          <w:color w:val="333333"/>
        </w:rPr>
        <w:t>Cách ghi chép này nhanh, dễ nhớ và dễ ôn tập hơn.</w:t>
      </w:r>
      <w:proofErr w:type="gramEnd"/>
    </w:p>
    <w:p w:rsidR="008B3CF4" w:rsidRPr="008B3CF4" w:rsidRDefault="008B3CF4" w:rsidP="008B3CF4">
      <w:pPr>
        <w:shd w:val="clear" w:color="auto" w:fill="FFFFFF"/>
        <w:spacing w:line="360" w:lineRule="atLeast"/>
        <w:jc w:val="both"/>
        <w:textAlignment w:val="baseline"/>
        <w:rPr>
          <w:rFonts w:ascii="inherit" w:hAnsi="inherit"/>
          <w:color w:val="333333"/>
        </w:rPr>
      </w:pPr>
      <w:r w:rsidRPr="008B3CF4">
        <w:rPr>
          <w:rFonts w:ascii="inherit" w:hAnsi="inherit"/>
          <w:color w:val="333333"/>
        </w:rPr>
        <w:t xml:space="preserve">Phương pháp này khai thác khả năng ghi nhớ và liên hệ các dữ kiện lại với nhau bằng cách sử dụng màu sắc, một cấu trúc cơ bản được phát triển rộng ra từ trung tâm, chúng dùng các đường kẻ, các biểu tượng, từ ngữ và hình ảnh theo một bộ các quy tắc đơn giản, cơ bản, tự nhiên và dễ hiểu. Với một Bản đồ tư duy, một danh sách dài những thông tin đơn điệu có thể biến thành một bản đồ đầy màu sắc, sinh động, dễ nhớ, được tổ chức chặt chẽ. </w:t>
      </w:r>
      <w:proofErr w:type="gramStart"/>
      <w:r w:rsidRPr="008B3CF4">
        <w:rPr>
          <w:rFonts w:ascii="inherit" w:hAnsi="inherit"/>
          <w:color w:val="333333"/>
        </w:rPr>
        <w:t>Nó kết hợp nhịp nhàng với cơ chế hoạt động tự nhiên của não chúng ta.</w:t>
      </w:r>
      <w:proofErr w:type="gramEnd"/>
      <w:r w:rsidRPr="008B3CF4">
        <w:rPr>
          <w:rFonts w:ascii="inherit" w:hAnsi="inherit"/>
          <w:color w:val="333333"/>
        </w:rPr>
        <w:t xml:space="preserve"> </w:t>
      </w:r>
      <w:proofErr w:type="gramStart"/>
      <w:r w:rsidRPr="008B3CF4">
        <w:rPr>
          <w:rFonts w:ascii="inherit" w:hAnsi="inherit"/>
          <w:color w:val="333333"/>
        </w:rPr>
        <w:t>Việc nhớ và gợi lại thông tin sau này sẽ dễ dàng, đáng tin cậy hơn so với khi sử dụng kỹ thuật ghi chép truyền thống.</w:t>
      </w:r>
      <w:proofErr w:type="gramEnd"/>
    </w:p>
    <w:p w:rsidR="008B3CF4" w:rsidRPr="008B3CF4" w:rsidRDefault="008B3CF4" w:rsidP="008B3CF4">
      <w:pPr>
        <w:shd w:val="clear" w:color="auto" w:fill="FFFFFF"/>
        <w:spacing w:line="360" w:lineRule="atLeast"/>
        <w:jc w:val="both"/>
        <w:textAlignment w:val="baseline"/>
        <w:rPr>
          <w:rFonts w:ascii="inherit" w:hAnsi="inherit"/>
          <w:color w:val="333333"/>
        </w:rPr>
      </w:pPr>
      <w:r w:rsidRPr="008B3CF4">
        <w:rPr>
          <w:rFonts w:ascii="inherit" w:hAnsi="inherit"/>
          <w:b/>
          <w:bCs/>
          <w:color w:val="333333"/>
          <w:bdr w:val="none" w:sz="0" w:space="0" w:color="auto" w:frame="1"/>
        </w:rPr>
        <w:t>Ưu điểm: </w:t>
      </w:r>
      <w:r w:rsidRPr="008B3CF4">
        <w:rPr>
          <w:rFonts w:ascii="inherit" w:hAnsi="inherit"/>
          <w:color w:val="333333"/>
        </w:rPr>
        <w:t>So với các cách thức ghi chép truyền thống, thì phương pháp bản đồ tư duy có những điểm vượt trội như sau:</w:t>
      </w:r>
    </w:p>
    <w:p w:rsidR="008B3CF4" w:rsidRPr="008B3CF4" w:rsidRDefault="008B3CF4" w:rsidP="008B3CF4">
      <w:pPr>
        <w:shd w:val="clear" w:color="auto" w:fill="FFFFFF"/>
        <w:spacing w:line="360" w:lineRule="atLeast"/>
        <w:jc w:val="both"/>
        <w:textAlignment w:val="baseline"/>
        <w:rPr>
          <w:rFonts w:ascii="inherit" w:hAnsi="inherit"/>
          <w:color w:val="333333"/>
        </w:rPr>
      </w:pPr>
      <w:r w:rsidRPr="008B3CF4">
        <w:rPr>
          <w:rFonts w:ascii="inherit" w:hAnsi="inherit"/>
          <w:color w:val="333333"/>
        </w:rPr>
        <w:t>−   Ý chính sẽ ở trung tâm và được xác định rõ ràng.</w:t>
      </w:r>
    </w:p>
    <w:p w:rsidR="008B3CF4" w:rsidRPr="008B3CF4" w:rsidRDefault="008B3CF4" w:rsidP="008B3CF4">
      <w:pPr>
        <w:shd w:val="clear" w:color="auto" w:fill="FFFFFF"/>
        <w:spacing w:line="360" w:lineRule="atLeast"/>
        <w:jc w:val="both"/>
        <w:textAlignment w:val="baseline"/>
        <w:rPr>
          <w:rFonts w:ascii="inherit" w:hAnsi="inherit"/>
          <w:color w:val="333333"/>
        </w:rPr>
      </w:pPr>
      <w:r w:rsidRPr="008B3CF4">
        <w:rPr>
          <w:rFonts w:ascii="inherit" w:hAnsi="inherit"/>
          <w:color w:val="333333"/>
        </w:rPr>
        <w:t xml:space="preserve">−   Quan hệ hỗ tương giữa mỗi ý được chỉ ra tường tận. </w:t>
      </w:r>
      <w:proofErr w:type="gramStart"/>
      <w:r w:rsidRPr="008B3CF4">
        <w:rPr>
          <w:rFonts w:ascii="inherit" w:hAnsi="inherit"/>
          <w:color w:val="333333"/>
        </w:rPr>
        <w:t>Ý càng quan trọng thì sẽ nằm vị trí càng gần với ý chính.</w:t>
      </w:r>
      <w:proofErr w:type="gramEnd"/>
    </w:p>
    <w:p w:rsidR="008B3CF4" w:rsidRPr="008B3CF4" w:rsidRDefault="008B3CF4" w:rsidP="008B3CF4">
      <w:pPr>
        <w:shd w:val="clear" w:color="auto" w:fill="FFFFFF"/>
        <w:spacing w:line="360" w:lineRule="atLeast"/>
        <w:jc w:val="both"/>
        <w:textAlignment w:val="baseline"/>
        <w:rPr>
          <w:rFonts w:ascii="inherit" w:hAnsi="inherit"/>
          <w:color w:val="333333"/>
        </w:rPr>
      </w:pPr>
      <w:r w:rsidRPr="008B3CF4">
        <w:rPr>
          <w:rFonts w:ascii="inherit" w:hAnsi="inherit"/>
          <w:color w:val="333333"/>
        </w:rPr>
        <w:t>−   Liên hệ giữa các khái niệm then chốt sẽ được tiếp nhận lập tức bằng thị giác.</w:t>
      </w:r>
    </w:p>
    <w:p w:rsidR="008B3CF4" w:rsidRPr="008B3CF4" w:rsidRDefault="008B3CF4" w:rsidP="008B3CF4">
      <w:pPr>
        <w:shd w:val="clear" w:color="auto" w:fill="FFFFFF"/>
        <w:spacing w:line="360" w:lineRule="atLeast"/>
        <w:jc w:val="both"/>
        <w:textAlignment w:val="baseline"/>
        <w:rPr>
          <w:rFonts w:ascii="inherit" w:hAnsi="inherit"/>
          <w:color w:val="333333"/>
        </w:rPr>
      </w:pPr>
      <w:r w:rsidRPr="008B3CF4">
        <w:rPr>
          <w:rFonts w:ascii="inherit" w:hAnsi="inherit"/>
          <w:color w:val="333333"/>
        </w:rPr>
        <w:t>−   Ôn tập và ghi nhớ sẽ hiệu quả và nhanh hơn.</w:t>
      </w:r>
    </w:p>
    <w:p w:rsidR="008B3CF4" w:rsidRPr="008B3CF4" w:rsidRDefault="008B3CF4" w:rsidP="008B3CF4">
      <w:pPr>
        <w:shd w:val="clear" w:color="auto" w:fill="FFFFFF"/>
        <w:spacing w:line="360" w:lineRule="atLeast"/>
        <w:jc w:val="both"/>
        <w:textAlignment w:val="baseline"/>
        <w:rPr>
          <w:rFonts w:ascii="inherit" w:hAnsi="inherit"/>
          <w:color w:val="333333"/>
        </w:rPr>
      </w:pPr>
      <w:r w:rsidRPr="008B3CF4">
        <w:rPr>
          <w:rFonts w:ascii="inherit" w:hAnsi="inherit"/>
          <w:color w:val="333333"/>
        </w:rPr>
        <w:t>−   Thêm thông tin (ý) dễ dàng hơn bằng cách vẽ chèn thêm vào bản đồ.</w:t>
      </w:r>
    </w:p>
    <w:p w:rsidR="008B3CF4" w:rsidRPr="008B3CF4" w:rsidRDefault="008B3CF4" w:rsidP="008B3CF4">
      <w:pPr>
        <w:shd w:val="clear" w:color="auto" w:fill="FFFFFF"/>
        <w:spacing w:line="360" w:lineRule="atLeast"/>
        <w:jc w:val="both"/>
        <w:textAlignment w:val="baseline"/>
        <w:rPr>
          <w:rFonts w:ascii="inherit" w:hAnsi="inherit"/>
          <w:color w:val="333333"/>
        </w:rPr>
      </w:pPr>
      <w:r w:rsidRPr="008B3CF4">
        <w:rPr>
          <w:rFonts w:ascii="inherit" w:hAnsi="inherit"/>
          <w:color w:val="333333"/>
        </w:rPr>
        <w:t>−   Mỗi bản đồ sẽ phân biệt nhau tạo sự dễ dàng cho việc gợi nhớ.</w:t>
      </w:r>
    </w:p>
    <w:p w:rsidR="008B3CF4" w:rsidRPr="008B3CF4" w:rsidRDefault="008B3CF4" w:rsidP="008B3CF4">
      <w:pPr>
        <w:shd w:val="clear" w:color="auto" w:fill="FFFFFF"/>
        <w:spacing w:line="360" w:lineRule="atLeast"/>
        <w:jc w:val="both"/>
        <w:textAlignment w:val="baseline"/>
        <w:rPr>
          <w:rFonts w:ascii="inherit" w:hAnsi="inherit"/>
          <w:color w:val="333333"/>
        </w:rPr>
      </w:pPr>
      <w:r w:rsidRPr="008B3CF4">
        <w:rPr>
          <w:rFonts w:ascii="inherit" w:hAnsi="inherit"/>
          <w:color w:val="333333"/>
        </w:rPr>
        <w:t>−   Các ý mới có thể được đặt vào đúng vị trí trên hình một cách dễ dàng, bất chấp thứ tự của sự trình bày, tạo điều kiện cho việc thay đổi một cách nhanh chóng và linh hoạt cho việc ghi nhớ.</w:t>
      </w:r>
    </w:p>
    <w:p w:rsidR="008B3CF4" w:rsidRPr="008B3CF4" w:rsidRDefault="008B3CF4" w:rsidP="008B3CF4">
      <w:pPr>
        <w:shd w:val="clear" w:color="auto" w:fill="FFFFFF"/>
        <w:spacing w:line="360" w:lineRule="atLeast"/>
        <w:jc w:val="both"/>
        <w:textAlignment w:val="baseline"/>
        <w:rPr>
          <w:rFonts w:ascii="inherit" w:hAnsi="inherit"/>
          <w:color w:val="333333"/>
        </w:rPr>
      </w:pPr>
      <w:r w:rsidRPr="008B3CF4">
        <w:rPr>
          <w:rFonts w:ascii="inherit" w:hAnsi="inherit"/>
          <w:color w:val="333333"/>
        </w:rPr>
        <w:t>−   Có thể tận dụng hỗ trợ của các phần mềm trên máy tính</w:t>
      </w:r>
    </w:p>
    <w:p w:rsidR="008B3CF4" w:rsidRPr="008B3CF4" w:rsidRDefault="008B3CF4" w:rsidP="008B3CF4">
      <w:pPr>
        <w:shd w:val="clear" w:color="auto" w:fill="FFFFFF"/>
        <w:spacing w:line="360" w:lineRule="atLeast"/>
        <w:jc w:val="both"/>
        <w:textAlignment w:val="baseline"/>
        <w:rPr>
          <w:rFonts w:ascii="inherit" w:hAnsi="inherit"/>
          <w:color w:val="333333"/>
        </w:rPr>
      </w:pPr>
      <w:r w:rsidRPr="008B3CF4">
        <w:rPr>
          <w:rFonts w:ascii="inherit" w:hAnsi="inherit"/>
          <w:b/>
          <w:bCs/>
          <w:color w:val="333333"/>
          <w:bdr w:val="none" w:sz="0" w:space="0" w:color="auto" w:frame="1"/>
        </w:rPr>
        <w:t xml:space="preserve">4. Ứng dụng bản đồ tư duy trong </w:t>
      </w:r>
      <w:proofErr w:type="gramStart"/>
      <w:r w:rsidRPr="008B3CF4">
        <w:rPr>
          <w:rFonts w:ascii="inherit" w:hAnsi="inherit"/>
          <w:b/>
          <w:bCs/>
          <w:color w:val="333333"/>
          <w:bdr w:val="none" w:sz="0" w:space="0" w:color="auto" w:frame="1"/>
        </w:rPr>
        <w:t xml:space="preserve">học </w:t>
      </w:r>
      <w:r w:rsidR="000E4732" w:rsidRPr="008B3CF4">
        <w:rPr>
          <w:rFonts w:ascii="inherit" w:hAnsi="inherit"/>
          <w:b/>
          <w:bCs/>
          <w:color w:val="333333"/>
          <w:bdr w:val="none" w:sz="0" w:space="0" w:color="auto" w:frame="1"/>
        </w:rPr>
        <w:t xml:space="preserve"> bài</w:t>
      </w:r>
      <w:proofErr w:type="gramEnd"/>
      <w:r w:rsidR="000E4732" w:rsidRPr="008B3CF4">
        <w:rPr>
          <w:rFonts w:ascii="inherit" w:hAnsi="inherit"/>
          <w:b/>
          <w:bCs/>
          <w:color w:val="333333"/>
          <w:bdr w:val="none" w:sz="0" w:space="0" w:color="auto" w:frame="1"/>
        </w:rPr>
        <w:t xml:space="preserve"> thi </w:t>
      </w:r>
    </w:p>
    <w:p w:rsidR="008B3CF4" w:rsidRPr="008B3CF4" w:rsidRDefault="008B3CF4" w:rsidP="008B3CF4">
      <w:pPr>
        <w:shd w:val="clear" w:color="auto" w:fill="FFFFFF"/>
        <w:spacing w:line="360" w:lineRule="atLeast"/>
        <w:jc w:val="both"/>
        <w:textAlignment w:val="baseline"/>
        <w:rPr>
          <w:rFonts w:ascii="inherit" w:hAnsi="inherit"/>
          <w:color w:val="333333"/>
        </w:rPr>
      </w:pPr>
    </w:p>
    <w:p w:rsidR="008B3CF4" w:rsidRPr="008B3CF4" w:rsidRDefault="008B3CF4" w:rsidP="008B3CF4">
      <w:pPr>
        <w:shd w:val="clear" w:color="auto" w:fill="FFFFFF"/>
        <w:spacing w:line="360" w:lineRule="atLeast"/>
        <w:jc w:val="both"/>
        <w:textAlignment w:val="baseline"/>
        <w:rPr>
          <w:rFonts w:ascii="inherit" w:hAnsi="inherit"/>
          <w:color w:val="333333"/>
        </w:rPr>
      </w:pPr>
      <w:proofErr w:type="gramStart"/>
      <w:r w:rsidRPr="008B3CF4">
        <w:rPr>
          <w:rFonts w:ascii="inherit" w:hAnsi="inherit"/>
          <w:color w:val="333333"/>
        </w:rPr>
        <w:t>Thi cử là nỗi ám ảnh của sinh viên.</w:t>
      </w:r>
      <w:proofErr w:type="gramEnd"/>
      <w:r w:rsidRPr="008B3CF4">
        <w:rPr>
          <w:rFonts w:ascii="inherit" w:hAnsi="inherit"/>
          <w:color w:val="333333"/>
        </w:rPr>
        <w:t xml:space="preserve"> </w:t>
      </w:r>
      <w:proofErr w:type="gramStart"/>
      <w:r w:rsidRPr="008B3CF4">
        <w:rPr>
          <w:rFonts w:ascii="inherit" w:hAnsi="inherit"/>
          <w:color w:val="333333"/>
        </w:rPr>
        <w:t>Trước ngày thi thường phải “tiêu thụ” một lượng lớn kiến thức và bài tập.</w:t>
      </w:r>
      <w:proofErr w:type="gramEnd"/>
      <w:r w:rsidRPr="008B3CF4">
        <w:rPr>
          <w:rFonts w:ascii="inherit" w:hAnsi="inherit"/>
          <w:color w:val="333333"/>
        </w:rPr>
        <w:t xml:space="preserve"> </w:t>
      </w:r>
      <w:proofErr w:type="gramStart"/>
      <w:r w:rsidRPr="008B3CF4">
        <w:rPr>
          <w:rFonts w:ascii="inherit" w:hAnsi="inherit"/>
          <w:color w:val="333333"/>
        </w:rPr>
        <w:t>Có sinh viên tất tả đi mượn vở của những bạn sinh viên đi học đầy đủ để photo.</w:t>
      </w:r>
      <w:proofErr w:type="gramEnd"/>
      <w:r w:rsidRPr="008B3CF4">
        <w:rPr>
          <w:rFonts w:ascii="inherit" w:hAnsi="inherit"/>
          <w:color w:val="333333"/>
        </w:rPr>
        <w:t xml:space="preserve"> </w:t>
      </w:r>
      <w:proofErr w:type="gramStart"/>
      <w:r w:rsidRPr="008B3CF4">
        <w:rPr>
          <w:rFonts w:ascii="inherit" w:hAnsi="inherit"/>
          <w:color w:val="333333"/>
        </w:rPr>
        <w:t>Cầm bản photo là thấy “ngán” vì phải bắt đầu đọc lại từ đầu.</w:t>
      </w:r>
      <w:proofErr w:type="gramEnd"/>
    </w:p>
    <w:p w:rsidR="008B3CF4" w:rsidRPr="008B3CF4" w:rsidRDefault="008B3CF4" w:rsidP="008B3CF4">
      <w:pPr>
        <w:shd w:val="clear" w:color="auto" w:fill="FFFFFF"/>
        <w:spacing w:line="360" w:lineRule="atLeast"/>
        <w:jc w:val="both"/>
        <w:textAlignment w:val="baseline"/>
        <w:rPr>
          <w:rFonts w:ascii="inherit" w:hAnsi="inherit"/>
          <w:color w:val="333333"/>
        </w:rPr>
      </w:pPr>
      <w:proofErr w:type="gramStart"/>
      <w:r w:rsidRPr="008B3CF4">
        <w:rPr>
          <w:rFonts w:ascii="inherit" w:hAnsi="inherit"/>
          <w:color w:val="333333"/>
        </w:rPr>
        <w:t>Giải pháp là giảng viên đã hướng dẫn sinh viên lập MindMap cho từng môn học ngay từ đầu năm, thêm vào những ý chính, quan trọng.</w:t>
      </w:r>
      <w:proofErr w:type="gramEnd"/>
      <w:r w:rsidRPr="008B3CF4">
        <w:rPr>
          <w:rFonts w:ascii="inherit" w:hAnsi="inherit"/>
          <w:color w:val="333333"/>
        </w:rPr>
        <w:t xml:space="preserve"> Dành ra khoảng 5 phút mỗi ngày để xem lại bổ </w:t>
      </w:r>
      <w:proofErr w:type="gramStart"/>
      <w:r w:rsidRPr="008B3CF4">
        <w:rPr>
          <w:rFonts w:ascii="inherit" w:hAnsi="inherit"/>
          <w:color w:val="333333"/>
        </w:rPr>
        <w:t>sung,</w:t>
      </w:r>
      <w:proofErr w:type="gramEnd"/>
      <w:r w:rsidRPr="008B3CF4">
        <w:rPr>
          <w:rFonts w:ascii="inherit" w:hAnsi="inherit"/>
          <w:color w:val="333333"/>
        </w:rPr>
        <w:t xml:space="preserve"> cập nhật những kiến thức học được mỗi ngày. </w:t>
      </w:r>
      <w:proofErr w:type="gramStart"/>
      <w:r w:rsidRPr="008B3CF4">
        <w:rPr>
          <w:rFonts w:ascii="inherit" w:hAnsi="inherit"/>
          <w:color w:val="333333"/>
        </w:rPr>
        <w:t>Thông tin từ các nhánh trong Bản đồ tư duy sẽ liên kết với nhau.</w:t>
      </w:r>
      <w:proofErr w:type="gramEnd"/>
      <w:r w:rsidRPr="008B3CF4">
        <w:rPr>
          <w:rFonts w:ascii="inherit" w:hAnsi="inherit"/>
          <w:color w:val="333333"/>
        </w:rPr>
        <w:t xml:space="preserve"> </w:t>
      </w:r>
      <w:proofErr w:type="gramStart"/>
      <w:r w:rsidRPr="008B3CF4">
        <w:rPr>
          <w:rFonts w:ascii="inherit" w:hAnsi="inherit"/>
          <w:color w:val="333333"/>
        </w:rPr>
        <w:t>Cuối cùng những kiến thức sẽ được ghi nhớ một cách chủ động.</w:t>
      </w:r>
      <w:proofErr w:type="gramEnd"/>
      <w:r w:rsidRPr="008B3CF4">
        <w:rPr>
          <w:rFonts w:ascii="inherit" w:hAnsi="inherit"/>
          <w:color w:val="333333"/>
        </w:rPr>
        <w:t xml:space="preserve"> </w:t>
      </w:r>
      <w:proofErr w:type="gramStart"/>
      <w:r w:rsidRPr="008B3CF4">
        <w:rPr>
          <w:rFonts w:ascii="inherit" w:hAnsi="inherit"/>
          <w:color w:val="333333"/>
        </w:rPr>
        <w:t>Việc thi cử giờ đã trở nên dễ dàng.</w:t>
      </w:r>
      <w:proofErr w:type="gramEnd"/>
    </w:p>
    <w:p w:rsidR="000E4732" w:rsidRDefault="000E4732" w:rsidP="008874A1">
      <w:pPr>
        <w:tabs>
          <w:tab w:val="left" w:pos="567"/>
          <w:tab w:val="left" w:pos="1134"/>
          <w:tab w:val="left" w:pos="1701"/>
          <w:tab w:val="left" w:pos="2268"/>
          <w:tab w:val="right" w:pos="7371"/>
        </w:tabs>
        <w:spacing w:after="120" w:line="240" w:lineRule="atLeast"/>
        <w:jc w:val="both"/>
        <w:rPr>
          <w:b/>
          <w:color w:val="000000"/>
          <w:spacing w:val="-4"/>
        </w:rPr>
      </w:pPr>
    </w:p>
    <w:p w:rsidR="008874A1" w:rsidRPr="008B3CF4" w:rsidRDefault="00B42135" w:rsidP="008874A1">
      <w:pPr>
        <w:tabs>
          <w:tab w:val="left" w:pos="567"/>
          <w:tab w:val="left" w:pos="1134"/>
          <w:tab w:val="left" w:pos="1701"/>
          <w:tab w:val="left" w:pos="2268"/>
          <w:tab w:val="right" w:pos="7371"/>
        </w:tabs>
        <w:spacing w:after="120" w:line="240" w:lineRule="atLeast"/>
        <w:jc w:val="both"/>
        <w:rPr>
          <w:b/>
          <w:color w:val="000000"/>
          <w:spacing w:val="-4"/>
        </w:rPr>
      </w:pPr>
      <w:r w:rsidRPr="008B3CF4">
        <w:rPr>
          <w:b/>
          <w:color w:val="000000"/>
          <w:spacing w:val="-4"/>
        </w:rPr>
        <w:t>Nội dung</w:t>
      </w:r>
    </w:p>
    <w:p w:rsidR="008874A1" w:rsidRPr="008B3CF4" w:rsidRDefault="008874A1" w:rsidP="008874A1">
      <w:pPr>
        <w:tabs>
          <w:tab w:val="left" w:pos="567"/>
          <w:tab w:val="left" w:pos="1134"/>
          <w:tab w:val="left" w:pos="1701"/>
          <w:tab w:val="left" w:pos="2268"/>
          <w:tab w:val="right" w:pos="7371"/>
        </w:tabs>
        <w:spacing w:after="120" w:line="240" w:lineRule="atLeast"/>
        <w:jc w:val="both"/>
        <w:rPr>
          <w:color w:val="000000"/>
        </w:rPr>
      </w:pPr>
    </w:p>
    <w:p w:rsidR="008874A1" w:rsidRPr="008B3CF4" w:rsidRDefault="008874A1" w:rsidP="008874A1">
      <w:pPr>
        <w:tabs>
          <w:tab w:val="left" w:pos="567"/>
          <w:tab w:val="left" w:pos="1134"/>
          <w:tab w:val="left" w:pos="1701"/>
          <w:tab w:val="left" w:pos="2268"/>
          <w:tab w:val="right" w:pos="7371"/>
        </w:tabs>
        <w:spacing w:after="120" w:line="240" w:lineRule="atLeast"/>
        <w:jc w:val="both"/>
        <w:rPr>
          <w:color w:val="000000"/>
        </w:rPr>
      </w:pPr>
      <w:r w:rsidRPr="008B3CF4">
        <w:rPr>
          <w:color w:val="000000"/>
        </w:rPr>
        <w:t xml:space="preserve">       </w:t>
      </w:r>
      <w:r w:rsidRPr="008B3CF4">
        <w:rPr>
          <w:color w:val="000000"/>
        </w:rPr>
        <w:tab/>
        <w:t xml:space="preserve">Xã hội ngày càng phát triển thì nhu cầu sử dụng sản phẩm may ngày một lớn. Việc sản xuất trang phục </w:t>
      </w:r>
      <w:proofErr w:type="gramStart"/>
      <w:r w:rsidRPr="008B3CF4">
        <w:rPr>
          <w:color w:val="000000"/>
        </w:rPr>
        <w:t>theo</w:t>
      </w:r>
      <w:proofErr w:type="gramEnd"/>
      <w:r w:rsidRPr="008B3CF4">
        <w:rPr>
          <w:color w:val="000000"/>
        </w:rPr>
        <w:t xml:space="preserve"> hình thức may đo, may gia đình hay nhóm cá thể không còn đáp ứng với nhu cầu may mặc của xã hội. Sản phẩm may phù hợp thời trang, tiện dụng, chất lượng ổn định và giá thành hợp lý được người tiêu dùng ưa chuộng. Các nhà sản xuất sản phẩm may bắt đầu đẩy mạnh việc sản xuất đại trà các loại sản phẩm truyền thống như: áo </w:t>
      </w:r>
      <w:proofErr w:type="gramStart"/>
      <w:r w:rsidRPr="008B3CF4">
        <w:rPr>
          <w:color w:val="000000"/>
        </w:rPr>
        <w:t>sơ</w:t>
      </w:r>
      <w:proofErr w:type="gramEnd"/>
      <w:r w:rsidRPr="008B3CF4">
        <w:rPr>
          <w:color w:val="000000"/>
        </w:rPr>
        <w:t xml:space="preserve"> mi, quần tây, áo veston…</w:t>
      </w:r>
    </w:p>
    <w:p w:rsidR="008874A1" w:rsidRDefault="008874A1" w:rsidP="008874A1">
      <w:pPr>
        <w:tabs>
          <w:tab w:val="left" w:pos="567"/>
          <w:tab w:val="left" w:pos="1134"/>
          <w:tab w:val="left" w:pos="1701"/>
          <w:tab w:val="left" w:pos="2268"/>
          <w:tab w:val="right" w:pos="7371"/>
        </w:tabs>
        <w:spacing w:after="200" w:line="240" w:lineRule="atLeast"/>
        <w:jc w:val="both"/>
        <w:rPr>
          <w:color w:val="000000"/>
        </w:rPr>
      </w:pPr>
      <w:r w:rsidRPr="008B3CF4">
        <w:rPr>
          <w:color w:val="000000"/>
        </w:rPr>
        <w:t xml:space="preserve">      </w:t>
      </w:r>
      <w:r w:rsidRPr="008B3CF4">
        <w:rPr>
          <w:color w:val="000000"/>
        </w:rPr>
        <w:tab/>
        <w:t xml:space="preserve">Ngành công nghiệp may ra đời như một xu thế tất yếu để đáp ứng nhu cầu may mặc cho xã hội. Ngành công nghiệp này có nhiệm vụ sản xuất trang phục </w:t>
      </w:r>
      <w:proofErr w:type="gramStart"/>
      <w:r w:rsidRPr="008B3CF4">
        <w:rPr>
          <w:color w:val="000000"/>
        </w:rPr>
        <w:t>theo</w:t>
      </w:r>
      <w:proofErr w:type="gramEnd"/>
      <w:r w:rsidRPr="008B3CF4">
        <w:rPr>
          <w:color w:val="000000"/>
        </w:rPr>
        <w:t xml:space="preserve"> cỡ số với số lượng lớn. Sản xuất </w:t>
      </w:r>
      <w:proofErr w:type="gramStart"/>
      <w:r w:rsidRPr="008B3CF4">
        <w:rPr>
          <w:color w:val="000000"/>
        </w:rPr>
        <w:t>theo</w:t>
      </w:r>
      <w:proofErr w:type="gramEnd"/>
      <w:r w:rsidRPr="008B3CF4">
        <w:rPr>
          <w:color w:val="000000"/>
        </w:rPr>
        <w:t xml:space="preserve"> lô đòi hỏi phải có một quy trình hợp lý và chặt chẽ. Hoạt động sản xuất may của các nhóm cá thể trước đây được nâng cấp về số lượng người, thiết bị cũng như quy mô tổ chức. Mỗi cá nhân trong tổ chức sẽ phải phối hợp với cá thể khác </w:t>
      </w:r>
      <w:proofErr w:type="gramStart"/>
      <w:r w:rsidRPr="008B3CF4">
        <w:rPr>
          <w:color w:val="000000"/>
        </w:rPr>
        <w:t>để  hoàn</w:t>
      </w:r>
      <w:proofErr w:type="gramEnd"/>
      <w:r w:rsidRPr="008B3CF4">
        <w:rPr>
          <w:color w:val="000000"/>
        </w:rPr>
        <w:t xml:space="preserve"> thành một phần công việc trong quy trình tạo ra sản phẩm. Như vậy, trong chuyền </w:t>
      </w:r>
      <w:proofErr w:type="gramStart"/>
      <w:r w:rsidRPr="008B3CF4">
        <w:rPr>
          <w:color w:val="000000"/>
        </w:rPr>
        <w:t>may</w:t>
      </w:r>
      <w:proofErr w:type="gramEnd"/>
      <w:r w:rsidRPr="008B3CF4">
        <w:rPr>
          <w:color w:val="000000"/>
        </w:rPr>
        <w:t xml:space="preserve"> công nghiệp yếu tố con người và máy móc thiết bị phải phối hợp chặt chẽ và hợp lý để tạo ra các sản phẩm may mặc hoàn chỉnh và đạt chất lượng ổn định.</w:t>
      </w:r>
    </w:p>
    <w:p w:rsidR="000E4732" w:rsidRPr="008B3CF4" w:rsidRDefault="000E4732" w:rsidP="008874A1">
      <w:pPr>
        <w:tabs>
          <w:tab w:val="left" w:pos="567"/>
          <w:tab w:val="left" w:pos="1134"/>
          <w:tab w:val="left" w:pos="1701"/>
          <w:tab w:val="left" w:pos="2268"/>
          <w:tab w:val="right" w:pos="7371"/>
        </w:tabs>
        <w:spacing w:after="200" w:line="240" w:lineRule="atLeast"/>
        <w:jc w:val="both"/>
        <w:rPr>
          <w:color w:val="000000"/>
        </w:rPr>
      </w:pPr>
      <w:r w:rsidRPr="008B3CF4">
        <w:rPr>
          <w:color w:val="000000"/>
          <w:spacing w:val="-4"/>
        </w:rPr>
        <w:t xml:space="preserve">Chuyền may là mô hình sản xuất, được hình thành trên cơ sở tập hợp một số lượng công nhân và thiết bị may nhất định để sản xuất sản phẩm may </w:t>
      </w:r>
      <w:proofErr w:type="gramStart"/>
      <w:r w:rsidRPr="008B3CF4">
        <w:rPr>
          <w:color w:val="000000"/>
          <w:spacing w:val="-4"/>
        </w:rPr>
        <w:t>theo</w:t>
      </w:r>
      <w:proofErr w:type="gramEnd"/>
      <w:r w:rsidRPr="008B3CF4">
        <w:rPr>
          <w:color w:val="000000"/>
          <w:spacing w:val="-4"/>
        </w:rPr>
        <w:t xml:space="preserve"> quy trình. Quy trình may được phân chia thành nhiều bước công việc hay còn gọi là công đoạn. Các công đoạn của quy trình có tính chất chuyên môn hóa gắn với dụng cụ chuyên dùng hoặc thiết bị may. </w:t>
      </w:r>
      <w:proofErr w:type="gramStart"/>
      <w:r w:rsidRPr="008B3CF4">
        <w:rPr>
          <w:color w:val="000000"/>
          <w:spacing w:val="-4"/>
        </w:rPr>
        <w:t>Số lượng công nhân và thiết bị có mặt trên dây chuyền được lựa chọn, thiết kế đặc trưng cho từng chủng loại sản phẩm và hình thức sản xuất.</w:t>
      </w:r>
      <w:proofErr w:type="gramEnd"/>
      <w:r w:rsidRPr="008B3CF4">
        <w:rPr>
          <w:color w:val="000000"/>
          <w:spacing w:val="-4"/>
        </w:rPr>
        <w:t xml:space="preserve"> Sự vận hành của các thiết bị may trên công đoạn kết hợp với sự chuyển giao bán thành phẩm liên tục từ công đoạn nà</w:t>
      </w:r>
      <w:r w:rsidRPr="008B3CF4">
        <w:rPr>
          <w:color w:val="000000"/>
        </w:rPr>
        <w:t>y sang công đoạn khác tạo nên hình ảnh hoạt động của dây chuyền.</w:t>
      </w:r>
    </w:p>
    <w:p w:rsidR="008874A1" w:rsidRDefault="008874A1" w:rsidP="008874A1">
      <w:pPr>
        <w:tabs>
          <w:tab w:val="left" w:pos="567"/>
          <w:tab w:val="left" w:pos="1134"/>
          <w:tab w:val="left" w:pos="1701"/>
          <w:tab w:val="left" w:pos="2268"/>
          <w:tab w:val="right" w:pos="7371"/>
        </w:tabs>
        <w:spacing w:after="120" w:line="240" w:lineRule="atLeast"/>
        <w:jc w:val="both"/>
        <w:rPr>
          <w:color w:val="000000"/>
        </w:rPr>
      </w:pPr>
      <w:r w:rsidRPr="008B3CF4">
        <w:rPr>
          <w:color w:val="000000"/>
        </w:rPr>
        <w:t xml:space="preserve">       </w:t>
      </w:r>
      <w:r w:rsidRPr="008B3CF4">
        <w:rPr>
          <w:color w:val="000000"/>
        </w:rPr>
        <w:tab/>
        <w:t xml:space="preserve">Chuyền may công nghiệp hoạt động </w:t>
      </w:r>
      <w:proofErr w:type="gramStart"/>
      <w:r w:rsidRPr="008B3CF4">
        <w:rPr>
          <w:color w:val="000000"/>
        </w:rPr>
        <w:t>theo</w:t>
      </w:r>
      <w:proofErr w:type="gramEnd"/>
      <w:r w:rsidRPr="008B3CF4">
        <w:rPr>
          <w:color w:val="000000"/>
        </w:rPr>
        <w:t xml:space="preserve"> quy trình gia công sản phẩm. Quy trình may sản phẩm chia thành các công đoạn hay bước công việc. Mỗi bước công việc bao gồm các thao tác của công nhân hay máy móc thiết bị nhất định nhằm đóng góp vào quá trình tạo ra sản phẩm. Mỗi công đoạn được thực hiện trên một vị trí làm việc có các dụng cụ chuyên dùng hay thiết bị may. Trên chuyền may, mỗi công nhân chỉ phụ trách một vị trí làm việc có tính chuyên môn hóa cao. Đây là điểm thực sự khác biệt của ngành may công nghiệp với các ngành sản xuất khác khi mà công nhân có thể đồng thời sở hữu nhiều vị trí sản xuất hoặc nhiều loại thiết bị. Chính vì sản phẩm may được hình thành qua nhiều công đoạn có sự tham gia sản xuất của nhiều công nhân với </w:t>
      </w:r>
      <w:proofErr w:type="gramStart"/>
      <w:r w:rsidRPr="008B3CF4">
        <w:rPr>
          <w:color w:val="000000"/>
        </w:rPr>
        <w:t>tay</w:t>
      </w:r>
      <w:proofErr w:type="gramEnd"/>
      <w:r w:rsidRPr="008B3CF4">
        <w:rPr>
          <w:color w:val="000000"/>
        </w:rPr>
        <w:t xml:space="preserve"> nghề khác nhau, nên việc kiểm hóa sản phẩm cuối chuyền vẫn được thực hiện nghiêm ngặt trước khi hàng xuất xưởng. </w:t>
      </w:r>
    </w:p>
    <w:p w:rsidR="00901E59" w:rsidRPr="00C154B6" w:rsidRDefault="00901E59" w:rsidP="00901E59">
      <w:pPr>
        <w:pStyle w:val="NormalWeb"/>
        <w:tabs>
          <w:tab w:val="left" w:pos="567"/>
          <w:tab w:val="left" w:pos="1134"/>
          <w:tab w:val="left" w:pos="1701"/>
          <w:tab w:val="left" w:pos="2268"/>
          <w:tab w:val="right" w:pos="7371"/>
        </w:tabs>
        <w:spacing w:before="0" w:beforeAutospacing="0" w:after="120" w:afterAutospacing="0" w:line="280" w:lineRule="atLeast"/>
        <w:jc w:val="both"/>
        <w:rPr>
          <w:b/>
        </w:rPr>
      </w:pPr>
      <w:proofErr w:type="gramStart"/>
      <w:r w:rsidRPr="00C154B6">
        <w:rPr>
          <w:b/>
        </w:rPr>
        <w:t xml:space="preserve">3.1 </w:t>
      </w:r>
      <w:r>
        <w:rPr>
          <w:b/>
        </w:rPr>
        <w:t xml:space="preserve"> LẬP</w:t>
      </w:r>
      <w:proofErr w:type="gramEnd"/>
      <w:r>
        <w:rPr>
          <w:b/>
        </w:rPr>
        <w:t xml:space="preserve"> BẢNG QUY TRÌNH MAY</w:t>
      </w:r>
    </w:p>
    <w:p w:rsidR="00901E59" w:rsidRDefault="00901E59" w:rsidP="00901E59">
      <w:pPr>
        <w:pStyle w:val="NormalWeb"/>
        <w:tabs>
          <w:tab w:val="left" w:pos="567"/>
          <w:tab w:val="left" w:pos="1134"/>
          <w:tab w:val="left" w:pos="1701"/>
          <w:tab w:val="left" w:pos="2268"/>
          <w:tab w:val="right" w:pos="7371"/>
        </w:tabs>
        <w:spacing w:before="0" w:beforeAutospacing="0" w:after="120" w:afterAutospacing="0" w:line="280" w:lineRule="atLeast"/>
        <w:jc w:val="both"/>
        <w:rPr>
          <w:b/>
        </w:rPr>
      </w:pPr>
      <w:proofErr w:type="gramStart"/>
      <w:r w:rsidRPr="000D5DE3">
        <w:rPr>
          <w:b/>
        </w:rPr>
        <w:t>3.1.1</w:t>
      </w:r>
      <w:r>
        <w:rPr>
          <w:b/>
        </w:rPr>
        <w:t xml:space="preserve">  Khái</w:t>
      </w:r>
      <w:proofErr w:type="gramEnd"/>
      <w:r>
        <w:rPr>
          <w:b/>
        </w:rPr>
        <w:t xml:space="preserve"> niệm </w:t>
      </w:r>
    </w:p>
    <w:p w:rsidR="00901E59" w:rsidRDefault="00901E59" w:rsidP="00901E59">
      <w:pPr>
        <w:pStyle w:val="NormalWeb"/>
        <w:tabs>
          <w:tab w:val="left" w:pos="567"/>
          <w:tab w:val="left" w:pos="1134"/>
          <w:tab w:val="left" w:pos="1701"/>
          <w:tab w:val="left" w:pos="2268"/>
          <w:tab w:val="right" w:pos="7371"/>
        </w:tabs>
        <w:spacing w:before="0" w:beforeAutospacing="0" w:after="220" w:afterAutospacing="0" w:line="280" w:lineRule="atLeast"/>
        <w:jc w:val="both"/>
      </w:pPr>
      <w:r>
        <w:tab/>
      </w:r>
      <w:r w:rsidRPr="000D5DE3">
        <w:t xml:space="preserve">Quy trình may </w:t>
      </w:r>
      <w:r>
        <w:t>quy</w:t>
      </w:r>
      <w:r w:rsidRPr="000D5DE3">
        <w:t xml:space="preserve"> định trình tự và phương thức gia công sản phẩm may. Mỗi một sản phẩm may có thể được thực hiện bằng nhiều kiểu đường may, nhiều phương pháp lắp ráp. Tuy nhiên, quy trình may sẽ </w:t>
      </w:r>
      <w:r>
        <w:t>quy</w:t>
      </w:r>
      <w:r w:rsidRPr="000D5DE3">
        <w:t xml:space="preserve"> định phương thức gia công sản phẩm </w:t>
      </w:r>
      <w:proofErr w:type="gramStart"/>
      <w:r w:rsidRPr="000D5DE3">
        <w:t>theo</w:t>
      </w:r>
      <w:proofErr w:type="gramEnd"/>
      <w:r w:rsidRPr="000D5DE3">
        <w:t xml:space="preserve"> tài liệu tiêu chuẩn kỹ thuật may đã lập trước đó. </w:t>
      </w:r>
      <w:r>
        <w:t>Quy</w:t>
      </w:r>
      <w:r w:rsidRPr="000D5DE3">
        <w:t xml:space="preserve"> trình may được phân thành các phần công việc hay còn gọi là công đoạn. Mỗi công việc hay công đoạn được xác định bởi một số các yếu tố liên quan đến điều kiện thực hiện. Tất cả các công đoạn của quy trình được thể hiện ở dạng bảng biểu gọi là “Bảng quy trình may”. Bảng </w:t>
      </w:r>
      <w:r>
        <w:t>quy</w:t>
      </w:r>
      <w:r w:rsidRPr="000D5DE3">
        <w:t xml:space="preserve"> trình may liệt kê tất cả các bước công việc cần thiết để may hoàn tất sản phẩm </w:t>
      </w:r>
      <w:proofErr w:type="gramStart"/>
      <w:r w:rsidRPr="000D5DE3">
        <w:t>theo</w:t>
      </w:r>
      <w:proofErr w:type="gramEnd"/>
      <w:r w:rsidRPr="000D5DE3">
        <w:t xml:space="preserve"> một trình tự nhất định. Với cùng một yêu cầu kỹ thuật may, sản phẩm vẫn có thể có một hay nhiều bảng quy trình may khác nhau.</w:t>
      </w:r>
    </w:p>
    <w:p w:rsidR="000E4732" w:rsidRPr="008B3CF4" w:rsidRDefault="000E4732" w:rsidP="008874A1">
      <w:pPr>
        <w:tabs>
          <w:tab w:val="left" w:pos="567"/>
          <w:tab w:val="left" w:pos="1134"/>
          <w:tab w:val="left" w:pos="1701"/>
          <w:tab w:val="left" w:pos="2268"/>
          <w:tab w:val="right" w:pos="7371"/>
        </w:tabs>
        <w:spacing w:after="120" w:line="240" w:lineRule="atLeast"/>
        <w:jc w:val="both"/>
        <w:rPr>
          <w:color w:val="000000"/>
        </w:rPr>
      </w:pPr>
      <w:bookmarkStart w:id="0" w:name="_GoBack"/>
      <w:bookmarkEnd w:id="0"/>
    </w:p>
    <w:p w:rsidR="008874A1" w:rsidRPr="008B3CF4" w:rsidRDefault="008874A1" w:rsidP="008874A1">
      <w:pPr>
        <w:tabs>
          <w:tab w:val="left" w:pos="567"/>
          <w:tab w:val="left" w:pos="1134"/>
          <w:tab w:val="left" w:pos="1701"/>
          <w:tab w:val="left" w:pos="2268"/>
          <w:tab w:val="right" w:pos="7371"/>
        </w:tabs>
        <w:spacing w:after="120" w:line="240" w:lineRule="atLeast"/>
        <w:jc w:val="both"/>
        <w:rPr>
          <w:b/>
        </w:rPr>
      </w:pPr>
      <w:proofErr w:type="gramStart"/>
      <w:r w:rsidRPr="008B3CF4">
        <w:rPr>
          <w:b/>
        </w:rPr>
        <w:t>3.2  SƠ</w:t>
      </w:r>
      <w:proofErr w:type="gramEnd"/>
      <w:r w:rsidRPr="008B3CF4">
        <w:rPr>
          <w:b/>
        </w:rPr>
        <w:t xml:space="preserve"> ĐỒ NHÁNH CÂY </w:t>
      </w:r>
    </w:p>
    <w:p w:rsidR="008874A1" w:rsidRPr="008B3CF4" w:rsidRDefault="008874A1" w:rsidP="008874A1">
      <w:pPr>
        <w:tabs>
          <w:tab w:val="left" w:pos="567"/>
          <w:tab w:val="left" w:pos="1134"/>
          <w:tab w:val="left" w:pos="1701"/>
          <w:tab w:val="left" w:pos="2268"/>
          <w:tab w:val="right" w:pos="7371"/>
        </w:tabs>
        <w:spacing w:after="120" w:line="240" w:lineRule="atLeast"/>
        <w:jc w:val="both"/>
        <w:rPr>
          <w:b/>
        </w:rPr>
      </w:pPr>
      <w:proofErr w:type="gramStart"/>
      <w:r w:rsidRPr="008B3CF4">
        <w:rPr>
          <w:b/>
        </w:rPr>
        <w:t>3.2.1  Khái</w:t>
      </w:r>
      <w:proofErr w:type="gramEnd"/>
      <w:r w:rsidRPr="008B3CF4">
        <w:rPr>
          <w:b/>
        </w:rPr>
        <w:t xml:space="preserve"> niệm</w:t>
      </w:r>
    </w:p>
    <w:p w:rsidR="008874A1" w:rsidRPr="008B3CF4" w:rsidRDefault="008874A1" w:rsidP="008874A1">
      <w:pPr>
        <w:tabs>
          <w:tab w:val="left" w:pos="567"/>
          <w:tab w:val="left" w:pos="1134"/>
          <w:tab w:val="left" w:pos="1701"/>
          <w:tab w:val="left" w:pos="2268"/>
          <w:tab w:val="right" w:pos="7371"/>
        </w:tabs>
        <w:spacing w:after="120" w:line="240" w:lineRule="atLeast"/>
        <w:jc w:val="both"/>
      </w:pPr>
      <w:r w:rsidRPr="008B3CF4">
        <w:t xml:space="preserve">      </w:t>
      </w:r>
      <w:r w:rsidRPr="008B3CF4">
        <w:tab/>
        <w:t xml:space="preserve">Sau khi phân tích các thao tác may của sản phẩm để hình thành bảng quy trình may, ta tiến hành xây dựng sơ đồ nhánh cây. Sơ đồ nhánh cây là hình vẽ thể hiện cách lắp ráp các chi tiết </w:t>
      </w:r>
      <w:proofErr w:type="gramStart"/>
      <w:r w:rsidRPr="008B3CF4">
        <w:t>theo</w:t>
      </w:r>
      <w:proofErr w:type="gramEnd"/>
      <w:r w:rsidRPr="008B3CF4">
        <w:t xml:space="preserve"> một thứ tự hợp lý để tạo thành sản phẩm bằng các đường dọc, ngang nối các chi tiết và bước công việc. </w:t>
      </w:r>
    </w:p>
    <w:p w:rsidR="008874A1" w:rsidRPr="008B3CF4" w:rsidRDefault="008874A1" w:rsidP="008874A1">
      <w:pPr>
        <w:tabs>
          <w:tab w:val="left" w:pos="567"/>
          <w:tab w:val="left" w:pos="1134"/>
          <w:tab w:val="left" w:pos="1701"/>
          <w:tab w:val="left" w:pos="2268"/>
          <w:tab w:val="right" w:pos="7371"/>
        </w:tabs>
        <w:spacing w:after="120" w:line="240" w:lineRule="atLeast"/>
        <w:jc w:val="both"/>
        <w:rPr>
          <w:spacing w:val="-2"/>
        </w:rPr>
      </w:pPr>
      <w:r w:rsidRPr="008B3CF4">
        <w:t xml:space="preserve">      </w:t>
      </w:r>
      <w:r w:rsidRPr="008B3CF4">
        <w:tab/>
      </w:r>
      <w:proofErr w:type="gramStart"/>
      <w:r w:rsidRPr="008B3CF4">
        <w:t xml:space="preserve">Sơ </w:t>
      </w:r>
      <w:r w:rsidRPr="008B3CF4">
        <w:rPr>
          <w:spacing w:val="-2"/>
        </w:rPr>
        <w:t>đồ nhánh cây là dụng cụ trực quan giúp các kỹ thuật viên triển khai sản xuất trên chuyền.</w:t>
      </w:r>
      <w:proofErr w:type="gramEnd"/>
      <w:r w:rsidRPr="008B3CF4">
        <w:rPr>
          <w:spacing w:val="-2"/>
        </w:rPr>
        <w:t xml:space="preserve"> </w:t>
      </w:r>
      <w:proofErr w:type="gramStart"/>
      <w:r w:rsidRPr="008B3CF4">
        <w:rPr>
          <w:spacing w:val="-2"/>
        </w:rPr>
        <w:t>Nhìn vào sơ đồ nhánh cây, người công nhân có thể hình dung được vị trí của mình trong quy trình gia công sản phẩm tổng thể.</w:t>
      </w:r>
      <w:proofErr w:type="gramEnd"/>
      <w:r w:rsidRPr="008B3CF4">
        <w:rPr>
          <w:spacing w:val="-2"/>
        </w:rPr>
        <w:t xml:space="preserve"> Tài liệu này được xây dựng trên cơ sở là bảng quy trình may. </w:t>
      </w:r>
      <w:proofErr w:type="gramStart"/>
      <w:r w:rsidRPr="008B3CF4">
        <w:rPr>
          <w:spacing w:val="-2"/>
        </w:rPr>
        <w:t>Tuy nhiên, cũng bằng tài liệu này, ta có thể phát hiện các điểm bất hợp lý trong công tác lắp ráp.</w:t>
      </w:r>
      <w:proofErr w:type="gramEnd"/>
      <w:r w:rsidRPr="008B3CF4">
        <w:rPr>
          <w:spacing w:val="-2"/>
        </w:rPr>
        <w:t xml:space="preserve"> Từ đó có thể thay đổi, bổ sung và hoàn chỉnh bảng quy trình may. </w:t>
      </w:r>
    </w:p>
    <w:p w:rsidR="008874A1" w:rsidRPr="008B3CF4" w:rsidRDefault="008874A1" w:rsidP="008874A1">
      <w:pPr>
        <w:tabs>
          <w:tab w:val="left" w:pos="567"/>
          <w:tab w:val="left" w:pos="1134"/>
          <w:tab w:val="left" w:pos="1701"/>
          <w:tab w:val="left" w:pos="2268"/>
          <w:tab w:val="right" w:pos="7371"/>
        </w:tabs>
        <w:spacing w:after="200" w:line="240" w:lineRule="atLeast"/>
        <w:jc w:val="both"/>
      </w:pPr>
      <w:r w:rsidRPr="008B3CF4">
        <w:tab/>
        <w:t xml:space="preserve">Sơ đồ nhánh cây không phải là tài liệu phổ biến trong các xí nghiệp may Việt Nam. Vì thực tế khi thực hiện sản xuất gia công thì thời gian chuẩn bị cho các đơn hàng không nhiều và các đơn hàng luôn thay đổi về mặt hàng và kiểu dáng sản phẩm. Tuy nhiên, tài liệu này rất phổ biến ở các xí nghiệp may nước ngoài, nhất là ở Nhật. </w:t>
      </w:r>
    </w:p>
    <w:p w:rsidR="008874A1" w:rsidRPr="008B3CF4" w:rsidRDefault="008874A1" w:rsidP="008874A1">
      <w:pPr>
        <w:tabs>
          <w:tab w:val="left" w:pos="567"/>
          <w:tab w:val="left" w:pos="1134"/>
          <w:tab w:val="left" w:pos="1701"/>
          <w:tab w:val="left" w:pos="2268"/>
          <w:tab w:val="right" w:pos="7371"/>
        </w:tabs>
        <w:spacing w:after="120" w:line="240" w:lineRule="atLeast"/>
        <w:jc w:val="both"/>
      </w:pPr>
      <w:proofErr w:type="gramStart"/>
      <w:r w:rsidRPr="008B3CF4">
        <w:rPr>
          <w:b/>
        </w:rPr>
        <w:t>3.2.2  Phương</w:t>
      </w:r>
      <w:proofErr w:type="gramEnd"/>
      <w:r w:rsidRPr="008B3CF4">
        <w:rPr>
          <w:b/>
        </w:rPr>
        <w:t xml:space="preserve"> pháp lập sơ đồ nhánh cây </w:t>
      </w:r>
    </w:p>
    <w:p w:rsidR="008874A1" w:rsidRPr="008B3CF4" w:rsidRDefault="008874A1" w:rsidP="008874A1">
      <w:pPr>
        <w:tabs>
          <w:tab w:val="left" w:pos="567"/>
          <w:tab w:val="left" w:pos="1134"/>
          <w:tab w:val="left" w:pos="1701"/>
          <w:tab w:val="left" w:pos="2268"/>
          <w:tab w:val="right" w:pos="7371"/>
        </w:tabs>
        <w:spacing w:after="80" w:line="240" w:lineRule="atLeast"/>
        <w:jc w:val="both"/>
        <w:rPr>
          <w:i/>
        </w:rPr>
      </w:pPr>
      <w:r w:rsidRPr="008B3CF4">
        <w:rPr>
          <w:b/>
        </w:rPr>
        <w:t xml:space="preserve"> </w:t>
      </w:r>
      <w:r w:rsidRPr="008B3CF4">
        <w:rPr>
          <w:b/>
        </w:rPr>
        <w:tab/>
      </w:r>
      <w:r w:rsidRPr="008B3CF4">
        <w:rPr>
          <w:i/>
        </w:rPr>
        <w:t>Các bước thực hiện:</w:t>
      </w:r>
    </w:p>
    <w:p w:rsidR="008874A1" w:rsidRPr="008B3CF4" w:rsidRDefault="008874A1" w:rsidP="008874A1">
      <w:pPr>
        <w:tabs>
          <w:tab w:val="left" w:pos="567"/>
          <w:tab w:val="left" w:pos="1134"/>
          <w:tab w:val="left" w:pos="1701"/>
          <w:tab w:val="left" w:pos="2268"/>
          <w:tab w:val="right" w:pos="7371"/>
        </w:tabs>
        <w:spacing w:after="80" w:line="240" w:lineRule="atLeast"/>
        <w:jc w:val="both"/>
      </w:pPr>
      <w:r w:rsidRPr="008B3CF4">
        <w:t xml:space="preserve">     </w:t>
      </w:r>
      <w:r w:rsidRPr="008B3CF4">
        <w:tab/>
        <w:t>- Liệt kê toàn bộ các chi tiết, phụ liệu của sản phẩm may.</w:t>
      </w:r>
    </w:p>
    <w:p w:rsidR="008874A1" w:rsidRPr="008B3CF4" w:rsidRDefault="008874A1" w:rsidP="008874A1">
      <w:pPr>
        <w:tabs>
          <w:tab w:val="left" w:pos="567"/>
          <w:tab w:val="left" w:pos="1134"/>
          <w:tab w:val="left" w:pos="1701"/>
          <w:tab w:val="left" w:pos="2268"/>
          <w:tab w:val="right" w:pos="7371"/>
        </w:tabs>
        <w:spacing w:after="80" w:line="240" w:lineRule="atLeast"/>
        <w:ind w:left="756" w:hanging="756"/>
        <w:jc w:val="both"/>
      </w:pPr>
      <w:r w:rsidRPr="008B3CF4">
        <w:t xml:space="preserve">       </w:t>
      </w:r>
      <w:r w:rsidRPr="008B3CF4">
        <w:tab/>
        <w:t xml:space="preserve">- Thể hiện quá trình may, lắp ráp các chi tiết </w:t>
      </w:r>
      <w:proofErr w:type="gramStart"/>
      <w:r w:rsidRPr="008B3CF4">
        <w:t>theo</w:t>
      </w:r>
      <w:proofErr w:type="gramEnd"/>
      <w:r w:rsidRPr="008B3CF4">
        <w:t xml:space="preserve"> đúng thứ tự trong bảng quy trình may bằng các đường nối dọc và ngang, tránh kẻ chồng các đường lên nhau.</w:t>
      </w:r>
    </w:p>
    <w:p w:rsidR="008874A1" w:rsidRPr="008B3CF4" w:rsidRDefault="008874A1" w:rsidP="008874A1">
      <w:pPr>
        <w:tabs>
          <w:tab w:val="left" w:pos="567"/>
          <w:tab w:val="left" w:pos="1134"/>
          <w:tab w:val="left" w:pos="1701"/>
          <w:tab w:val="left" w:pos="2268"/>
          <w:tab w:val="right" w:pos="7371"/>
        </w:tabs>
        <w:spacing w:after="120" w:line="300" w:lineRule="atLeast"/>
        <w:ind w:left="742" w:hanging="742"/>
        <w:jc w:val="both"/>
      </w:pPr>
      <w:r w:rsidRPr="008B3CF4">
        <w:tab/>
        <w:t xml:space="preserve">- Các bước công việc được thực hiện bằng </w:t>
      </w:r>
      <w:proofErr w:type="gramStart"/>
      <w:r w:rsidRPr="008B3CF4">
        <w:t>tay</w:t>
      </w:r>
      <w:proofErr w:type="gramEnd"/>
      <w:r w:rsidRPr="008B3CF4">
        <w:t xml:space="preserve"> hay bằng máy thể hiện trong sơ đồ nhánh cây như hình sau: </w:t>
      </w:r>
    </w:p>
    <w:p w:rsidR="008874A1" w:rsidRPr="008B3CF4" w:rsidRDefault="008874A1" w:rsidP="008874A1">
      <w:pPr>
        <w:tabs>
          <w:tab w:val="left" w:pos="567"/>
          <w:tab w:val="left" w:pos="1134"/>
          <w:tab w:val="left" w:pos="1701"/>
          <w:tab w:val="left" w:pos="2268"/>
          <w:tab w:val="right" w:pos="7371"/>
        </w:tabs>
        <w:spacing w:after="120" w:line="240" w:lineRule="atLeast"/>
        <w:jc w:val="both"/>
      </w:pPr>
    </w:p>
    <w:p w:rsidR="008874A1" w:rsidRPr="008B3CF4" w:rsidRDefault="008874A1" w:rsidP="008874A1">
      <w:pPr>
        <w:tabs>
          <w:tab w:val="left" w:pos="567"/>
          <w:tab w:val="left" w:pos="1134"/>
          <w:tab w:val="left" w:pos="1701"/>
          <w:tab w:val="left" w:pos="2268"/>
          <w:tab w:val="right" w:pos="7371"/>
        </w:tabs>
        <w:spacing w:after="120" w:line="240" w:lineRule="atLeast"/>
        <w:jc w:val="center"/>
      </w:pPr>
      <w:r w:rsidRPr="008B3CF4">
        <w:rPr>
          <w:noProof/>
        </w:rPr>
        <w:drawing>
          <wp:inline distT="0" distB="0" distL="0" distR="0" wp14:anchorId="211933CB" wp14:editId="5EE4AD6A">
            <wp:extent cx="2959100" cy="1388745"/>
            <wp:effectExtent l="0" t="0" r="0" b="1905"/>
            <wp:docPr id="14" name="Picture 14"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uc 3"/>
                    <pic:cNvPicPr>
                      <a:picLocks noChangeAspect="1" noChangeArrowheads="1"/>
                    </pic:cNvPicPr>
                  </pic:nvPicPr>
                  <pic:blipFill>
                    <a:blip r:embed="rId6" cstate="print">
                      <a:extLst>
                        <a:ext uri="{28A0092B-C50C-407E-A947-70E740481C1C}">
                          <a14:useLocalDpi xmlns:a14="http://schemas.microsoft.com/office/drawing/2010/main" val="0"/>
                        </a:ext>
                      </a:extLst>
                    </a:blip>
                    <a:srcRect l="-706" t="-761" r="-2097" b="-3195"/>
                    <a:stretch>
                      <a:fillRect/>
                    </a:stretch>
                  </pic:blipFill>
                  <pic:spPr bwMode="auto">
                    <a:xfrm>
                      <a:off x="0" y="0"/>
                      <a:ext cx="2959100" cy="1388745"/>
                    </a:xfrm>
                    <a:prstGeom prst="rect">
                      <a:avLst/>
                    </a:prstGeom>
                    <a:noFill/>
                    <a:ln>
                      <a:noFill/>
                    </a:ln>
                  </pic:spPr>
                </pic:pic>
              </a:graphicData>
            </a:graphic>
          </wp:inline>
        </w:drawing>
      </w:r>
    </w:p>
    <w:p w:rsidR="008874A1" w:rsidRPr="008B3CF4" w:rsidRDefault="008874A1" w:rsidP="008874A1">
      <w:pPr>
        <w:tabs>
          <w:tab w:val="left" w:pos="567"/>
          <w:tab w:val="left" w:pos="1134"/>
          <w:tab w:val="left" w:pos="1701"/>
          <w:tab w:val="left" w:pos="2268"/>
          <w:tab w:val="right" w:pos="7371"/>
        </w:tabs>
        <w:spacing w:after="120" w:line="240" w:lineRule="atLeast"/>
        <w:jc w:val="both"/>
      </w:pPr>
      <w:r w:rsidRPr="008B3CF4">
        <w:t xml:space="preserve">   </w:t>
      </w:r>
      <w:r w:rsidRPr="008B3CF4">
        <w:tab/>
        <w:t xml:space="preserve">- Các ký hiệu quy định trong </w:t>
      </w:r>
      <w:proofErr w:type="gramStart"/>
      <w:r w:rsidRPr="008B3CF4">
        <w:t>sơ</w:t>
      </w:r>
      <w:proofErr w:type="gramEnd"/>
      <w:r w:rsidRPr="008B3CF4">
        <w:t xml:space="preserve"> đồ nhánh cây:</w:t>
      </w:r>
    </w:p>
    <w:tbl>
      <w:tblPr>
        <w:tblW w:w="73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33"/>
        <w:gridCol w:w="5538"/>
      </w:tblGrid>
      <w:tr w:rsidR="008874A1" w:rsidRPr="008B3CF4" w:rsidTr="00AD0903">
        <w:trPr>
          <w:jc w:val="center"/>
        </w:trPr>
        <w:tc>
          <w:tcPr>
            <w:tcW w:w="1852" w:type="dxa"/>
            <w:vAlign w:val="center"/>
          </w:tcPr>
          <w:p w:rsidR="008874A1" w:rsidRPr="008B3CF4" w:rsidRDefault="008874A1" w:rsidP="00AD0903">
            <w:pPr>
              <w:tabs>
                <w:tab w:val="left" w:pos="567"/>
                <w:tab w:val="left" w:pos="1134"/>
                <w:tab w:val="left" w:pos="1701"/>
                <w:tab w:val="left" w:pos="2268"/>
                <w:tab w:val="right" w:pos="7371"/>
              </w:tabs>
              <w:spacing w:line="240" w:lineRule="atLeast"/>
              <w:jc w:val="center"/>
              <w:rPr>
                <w:rFonts w:ascii="Arial" w:hAnsi="Arial" w:cs="Arial"/>
                <w:b/>
              </w:rPr>
            </w:pPr>
            <w:r w:rsidRPr="008B3CF4">
              <w:rPr>
                <w:rFonts w:ascii="Arial" w:hAnsi="Arial" w:cs="Arial"/>
                <w:b/>
              </w:rPr>
              <w:t>Biểu tượng</w:t>
            </w:r>
          </w:p>
        </w:tc>
        <w:tc>
          <w:tcPr>
            <w:tcW w:w="5735" w:type="dxa"/>
            <w:vAlign w:val="center"/>
          </w:tcPr>
          <w:p w:rsidR="008874A1" w:rsidRPr="008B3CF4" w:rsidRDefault="008874A1" w:rsidP="00AD0903">
            <w:pPr>
              <w:tabs>
                <w:tab w:val="left" w:pos="567"/>
                <w:tab w:val="left" w:pos="1134"/>
                <w:tab w:val="left" w:pos="1701"/>
                <w:tab w:val="left" w:pos="2268"/>
                <w:tab w:val="right" w:pos="7371"/>
              </w:tabs>
              <w:spacing w:line="240" w:lineRule="atLeast"/>
              <w:jc w:val="center"/>
              <w:rPr>
                <w:rFonts w:ascii="Arial" w:hAnsi="Arial" w:cs="Arial"/>
                <w:b/>
              </w:rPr>
            </w:pPr>
            <w:r w:rsidRPr="008B3CF4">
              <w:rPr>
                <w:rFonts w:ascii="Arial" w:hAnsi="Arial" w:cs="Arial"/>
                <w:b/>
              </w:rPr>
              <w:t>Ý nghĩa thể hiện</w:t>
            </w:r>
          </w:p>
        </w:tc>
      </w:tr>
      <w:tr w:rsidR="008874A1" w:rsidRPr="008B3CF4" w:rsidTr="00AD0903">
        <w:trPr>
          <w:jc w:val="center"/>
        </w:trPr>
        <w:tc>
          <w:tcPr>
            <w:tcW w:w="1852" w:type="dxa"/>
            <w:vAlign w:val="center"/>
          </w:tcPr>
          <w:p w:rsidR="008874A1" w:rsidRPr="008B3CF4" w:rsidRDefault="008874A1" w:rsidP="00AD0903">
            <w:pPr>
              <w:tabs>
                <w:tab w:val="left" w:pos="567"/>
                <w:tab w:val="left" w:pos="1134"/>
                <w:tab w:val="left" w:pos="1701"/>
                <w:tab w:val="left" w:pos="2268"/>
                <w:tab w:val="right" w:pos="7371"/>
              </w:tabs>
              <w:spacing w:line="240" w:lineRule="atLeast"/>
              <w:jc w:val="center"/>
              <w:rPr>
                <w:rFonts w:ascii="Arial" w:hAnsi="Arial" w:cs="Arial"/>
                <w:b/>
              </w:rPr>
            </w:pPr>
            <w:r w:rsidRPr="008B3CF4">
              <w:rPr>
                <w:rFonts w:ascii="Arial" w:hAnsi="Arial" w:cs="Arial"/>
                <w:b/>
                <w:noProof/>
              </w:rPr>
              <w:drawing>
                <wp:inline distT="0" distB="0" distL="0" distR="0" wp14:anchorId="05DD9DF8" wp14:editId="2201DA22">
                  <wp:extent cx="112395" cy="500380"/>
                  <wp:effectExtent l="0" t="0" r="0" b="0"/>
                  <wp:docPr id="13" name="Picture 13"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uc 3"/>
                          <pic:cNvPicPr>
                            <a:picLocks noChangeAspect="1" noChangeArrowheads="1"/>
                          </pic:cNvPicPr>
                        </pic:nvPicPr>
                        <pic:blipFill>
                          <a:blip r:embed="rId7" cstate="print">
                            <a:extLst>
                              <a:ext uri="{28A0092B-C50C-407E-A947-70E740481C1C}">
                                <a14:useLocalDpi xmlns:a14="http://schemas.microsoft.com/office/drawing/2010/main" val="0"/>
                              </a:ext>
                            </a:extLst>
                          </a:blip>
                          <a:srcRect l="36621" t="24797" r="59236" b="68387"/>
                          <a:stretch>
                            <a:fillRect/>
                          </a:stretch>
                        </pic:blipFill>
                        <pic:spPr bwMode="auto">
                          <a:xfrm>
                            <a:off x="0" y="0"/>
                            <a:ext cx="112395" cy="500380"/>
                          </a:xfrm>
                          <a:prstGeom prst="rect">
                            <a:avLst/>
                          </a:prstGeom>
                          <a:noFill/>
                          <a:ln>
                            <a:noFill/>
                          </a:ln>
                        </pic:spPr>
                      </pic:pic>
                    </a:graphicData>
                  </a:graphic>
                </wp:inline>
              </w:drawing>
            </w:r>
          </w:p>
        </w:tc>
        <w:tc>
          <w:tcPr>
            <w:tcW w:w="5735" w:type="dxa"/>
            <w:vAlign w:val="center"/>
          </w:tcPr>
          <w:p w:rsidR="008874A1" w:rsidRPr="008B3CF4" w:rsidRDefault="008874A1" w:rsidP="00AD0903">
            <w:pPr>
              <w:tabs>
                <w:tab w:val="left" w:pos="567"/>
                <w:tab w:val="left" w:pos="1134"/>
                <w:tab w:val="left" w:pos="1701"/>
                <w:tab w:val="left" w:pos="2268"/>
                <w:tab w:val="right" w:pos="7371"/>
              </w:tabs>
              <w:spacing w:line="240" w:lineRule="atLeast"/>
              <w:jc w:val="both"/>
              <w:rPr>
                <w:rFonts w:ascii="Arial" w:hAnsi="Arial" w:cs="Arial"/>
              </w:rPr>
            </w:pPr>
            <w:r w:rsidRPr="008B3CF4">
              <w:rPr>
                <w:rFonts w:ascii="Arial" w:hAnsi="Arial" w:cs="Arial"/>
              </w:rPr>
              <w:t>Đường nối dọc của các bước công việc thể hiện quá trình may, gia công các chi tiết</w:t>
            </w:r>
          </w:p>
        </w:tc>
      </w:tr>
      <w:tr w:rsidR="008874A1" w:rsidRPr="008B3CF4" w:rsidTr="00AD0903">
        <w:trPr>
          <w:jc w:val="center"/>
        </w:trPr>
        <w:tc>
          <w:tcPr>
            <w:tcW w:w="1852" w:type="dxa"/>
            <w:vAlign w:val="center"/>
          </w:tcPr>
          <w:p w:rsidR="008874A1" w:rsidRPr="008B3CF4" w:rsidRDefault="008874A1" w:rsidP="00AD0903">
            <w:pPr>
              <w:tabs>
                <w:tab w:val="left" w:pos="567"/>
                <w:tab w:val="left" w:pos="1134"/>
                <w:tab w:val="left" w:pos="1701"/>
                <w:tab w:val="left" w:pos="2268"/>
                <w:tab w:val="right" w:pos="7371"/>
              </w:tabs>
              <w:spacing w:line="240" w:lineRule="atLeast"/>
              <w:jc w:val="center"/>
              <w:rPr>
                <w:rFonts w:ascii="Arial" w:hAnsi="Arial" w:cs="Arial"/>
                <w:b/>
              </w:rPr>
            </w:pPr>
            <w:r w:rsidRPr="008B3CF4">
              <w:rPr>
                <w:rFonts w:ascii="Arial" w:hAnsi="Arial" w:cs="Arial"/>
                <w:b/>
                <w:noProof/>
              </w:rPr>
              <w:drawing>
                <wp:inline distT="0" distB="0" distL="0" distR="0" wp14:anchorId="3C1A162E" wp14:editId="4FD1B5A8">
                  <wp:extent cx="733425" cy="112395"/>
                  <wp:effectExtent l="0" t="0" r="9525" b="0"/>
                  <wp:docPr id="12" name="Picture 12"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uc 3"/>
                          <pic:cNvPicPr>
                            <a:picLocks noChangeAspect="1" noChangeArrowheads="1"/>
                          </pic:cNvPicPr>
                        </pic:nvPicPr>
                        <pic:blipFill>
                          <a:blip r:embed="rId7" cstate="print">
                            <a:extLst>
                              <a:ext uri="{28A0092B-C50C-407E-A947-70E740481C1C}">
                                <a14:useLocalDpi xmlns:a14="http://schemas.microsoft.com/office/drawing/2010/main" val="0"/>
                              </a:ext>
                            </a:extLst>
                          </a:blip>
                          <a:srcRect l="36621" t="34428" r="35681" b="64052"/>
                          <a:stretch>
                            <a:fillRect/>
                          </a:stretch>
                        </pic:blipFill>
                        <pic:spPr bwMode="auto">
                          <a:xfrm>
                            <a:off x="0" y="0"/>
                            <a:ext cx="733425" cy="112395"/>
                          </a:xfrm>
                          <a:prstGeom prst="rect">
                            <a:avLst/>
                          </a:prstGeom>
                          <a:noFill/>
                          <a:ln>
                            <a:noFill/>
                          </a:ln>
                        </pic:spPr>
                      </pic:pic>
                    </a:graphicData>
                  </a:graphic>
                </wp:inline>
              </w:drawing>
            </w:r>
          </w:p>
        </w:tc>
        <w:tc>
          <w:tcPr>
            <w:tcW w:w="5735" w:type="dxa"/>
            <w:vAlign w:val="center"/>
          </w:tcPr>
          <w:p w:rsidR="008874A1" w:rsidRPr="008B3CF4" w:rsidRDefault="008874A1" w:rsidP="00AD0903">
            <w:pPr>
              <w:tabs>
                <w:tab w:val="left" w:pos="567"/>
                <w:tab w:val="left" w:pos="1134"/>
                <w:tab w:val="left" w:pos="1701"/>
                <w:tab w:val="left" w:pos="2268"/>
                <w:tab w:val="right" w:pos="7371"/>
              </w:tabs>
              <w:spacing w:line="240" w:lineRule="atLeast"/>
              <w:jc w:val="both"/>
              <w:rPr>
                <w:rFonts w:ascii="Arial" w:hAnsi="Arial" w:cs="Arial"/>
              </w:rPr>
            </w:pPr>
            <w:r w:rsidRPr="008B3CF4">
              <w:rPr>
                <w:rFonts w:ascii="Arial" w:hAnsi="Arial" w:cs="Arial"/>
              </w:rPr>
              <w:t>Đường nối ngang thể hiện sự lắp ráp các chi tiết hay các cụm chi tiết với nhau</w:t>
            </w:r>
          </w:p>
        </w:tc>
      </w:tr>
      <w:tr w:rsidR="008874A1" w:rsidRPr="008B3CF4" w:rsidTr="00AD0903">
        <w:trPr>
          <w:trHeight w:val="800"/>
          <w:jc w:val="center"/>
        </w:trPr>
        <w:tc>
          <w:tcPr>
            <w:tcW w:w="1852" w:type="dxa"/>
            <w:vAlign w:val="center"/>
          </w:tcPr>
          <w:p w:rsidR="008874A1" w:rsidRPr="008B3CF4" w:rsidRDefault="008874A1" w:rsidP="00AD0903">
            <w:pPr>
              <w:tabs>
                <w:tab w:val="left" w:pos="567"/>
                <w:tab w:val="left" w:pos="1134"/>
                <w:tab w:val="left" w:pos="1701"/>
                <w:tab w:val="left" w:pos="2268"/>
                <w:tab w:val="right" w:pos="7371"/>
              </w:tabs>
              <w:spacing w:line="240" w:lineRule="atLeast"/>
              <w:jc w:val="center"/>
              <w:rPr>
                <w:rFonts w:ascii="Arial" w:hAnsi="Arial" w:cs="Arial"/>
              </w:rPr>
            </w:pPr>
            <w:r w:rsidRPr="008B3CF4">
              <w:rPr>
                <w:rFonts w:ascii="Arial" w:hAnsi="Arial" w:cs="Arial"/>
                <w:b/>
                <w:noProof/>
              </w:rPr>
              <w:drawing>
                <wp:inline distT="0" distB="0" distL="0" distR="0" wp14:anchorId="3B32CACB" wp14:editId="269AA2A4">
                  <wp:extent cx="414020" cy="414020"/>
                  <wp:effectExtent l="0" t="0" r="5080" b="5080"/>
                  <wp:docPr id="11" name="Picture 11"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uc 3"/>
                          <pic:cNvPicPr>
                            <a:picLocks noChangeAspect="1" noChangeArrowheads="1"/>
                          </pic:cNvPicPr>
                        </pic:nvPicPr>
                        <pic:blipFill>
                          <a:blip r:embed="rId7" cstate="print">
                            <a:extLst>
                              <a:ext uri="{28A0092B-C50C-407E-A947-70E740481C1C}">
                                <a14:useLocalDpi xmlns:a14="http://schemas.microsoft.com/office/drawing/2010/main" val="0"/>
                              </a:ext>
                            </a:extLst>
                          </a:blip>
                          <a:srcRect l="36621" t="37836" r="48322" b="56740"/>
                          <a:stretch>
                            <a:fillRect/>
                          </a:stretch>
                        </pic:blipFill>
                        <pic:spPr bwMode="auto">
                          <a:xfrm>
                            <a:off x="0" y="0"/>
                            <a:ext cx="414020" cy="414020"/>
                          </a:xfrm>
                          <a:prstGeom prst="rect">
                            <a:avLst/>
                          </a:prstGeom>
                          <a:noFill/>
                          <a:ln>
                            <a:noFill/>
                          </a:ln>
                        </pic:spPr>
                      </pic:pic>
                    </a:graphicData>
                  </a:graphic>
                </wp:inline>
              </w:drawing>
            </w:r>
          </w:p>
        </w:tc>
        <w:tc>
          <w:tcPr>
            <w:tcW w:w="5735" w:type="dxa"/>
            <w:vAlign w:val="center"/>
          </w:tcPr>
          <w:p w:rsidR="008874A1" w:rsidRPr="008B3CF4" w:rsidRDefault="008874A1" w:rsidP="00AD0903">
            <w:pPr>
              <w:tabs>
                <w:tab w:val="left" w:pos="567"/>
                <w:tab w:val="left" w:pos="1134"/>
                <w:tab w:val="left" w:pos="1701"/>
                <w:tab w:val="left" w:pos="2268"/>
                <w:tab w:val="right" w:pos="7371"/>
              </w:tabs>
              <w:spacing w:line="240" w:lineRule="atLeast"/>
              <w:jc w:val="both"/>
              <w:rPr>
                <w:rFonts w:ascii="Arial" w:hAnsi="Arial" w:cs="Arial"/>
              </w:rPr>
            </w:pPr>
            <w:r w:rsidRPr="008B3CF4">
              <w:rPr>
                <w:rFonts w:ascii="Arial" w:hAnsi="Arial" w:cs="Arial"/>
              </w:rPr>
              <w:t>Công đoạn máy 1 kim thắt nút</w:t>
            </w:r>
          </w:p>
        </w:tc>
      </w:tr>
      <w:tr w:rsidR="008874A1" w:rsidRPr="008B3CF4" w:rsidTr="00AD0903">
        <w:trPr>
          <w:trHeight w:val="710"/>
          <w:jc w:val="center"/>
        </w:trPr>
        <w:tc>
          <w:tcPr>
            <w:tcW w:w="1852" w:type="dxa"/>
            <w:vAlign w:val="center"/>
          </w:tcPr>
          <w:p w:rsidR="008874A1" w:rsidRPr="008B3CF4" w:rsidRDefault="008874A1" w:rsidP="00AD0903">
            <w:pPr>
              <w:tabs>
                <w:tab w:val="left" w:pos="567"/>
                <w:tab w:val="left" w:pos="1134"/>
                <w:tab w:val="left" w:pos="1701"/>
                <w:tab w:val="left" w:pos="2268"/>
                <w:tab w:val="right" w:pos="7371"/>
              </w:tabs>
              <w:spacing w:line="240" w:lineRule="atLeast"/>
              <w:jc w:val="center"/>
              <w:rPr>
                <w:rFonts w:ascii="Arial" w:hAnsi="Arial" w:cs="Arial"/>
              </w:rPr>
            </w:pPr>
            <w:r w:rsidRPr="008B3CF4">
              <w:rPr>
                <w:rFonts w:ascii="Arial" w:hAnsi="Arial" w:cs="Arial"/>
                <w:b/>
                <w:noProof/>
              </w:rPr>
              <w:drawing>
                <wp:inline distT="0" distB="0" distL="0" distR="0" wp14:anchorId="155E3FB4" wp14:editId="5BBE92DD">
                  <wp:extent cx="457200" cy="431165"/>
                  <wp:effectExtent l="0" t="0" r="0" b="6985"/>
                  <wp:docPr id="10" name="Picture 10"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uc 3"/>
                          <pic:cNvPicPr>
                            <a:picLocks noChangeAspect="1" noChangeArrowheads="1"/>
                          </pic:cNvPicPr>
                        </pic:nvPicPr>
                        <pic:blipFill>
                          <a:blip r:embed="rId7" cstate="print">
                            <a:extLst>
                              <a:ext uri="{28A0092B-C50C-407E-A947-70E740481C1C}">
                                <a14:useLocalDpi xmlns:a14="http://schemas.microsoft.com/office/drawing/2010/main" val="0"/>
                              </a:ext>
                            </a:extLst>
                          </a:blip>
                          <a:srcRect l="36621" t="44180" r="47569" b="50371"/>
                          <a:stretch>
                            <a:fillRect/>
                          </a:stretch>
                        </pic:blipFill>
                        <pic:spPr bwMode="auto">
                          <a:xfrm>
                            <a:off x="0" y="0"/>
                            <a:ext cx="457200" cy="431165"/>
                          </a:xfrm>
                          <a:prstGeom prst="rect">
                            <a:avLst/>
                          </a:prstGeom>
                          <a:noFill/>
                          <a:ln>
                            <a:noFill/>
                          </a:ln>
                        </pic:spPr>
                      </pic:pic>
                    </a:graphicData>
                  </a:graphic>
                </wp:inline>
              </w:drawing>
            </w:r>
          </w:p>
        </w:tc>
        <w:tc>
          <w:tcPr>
            <w:tcW w:w="5735" w:type="dxa"/>
            <w:vAlign w:val="center"/>
          </w:tcPr>
          <w:p w:rsidR="008874A1" w:rsidRPr="008B3CF4" w:rsidRDefault="008874A1" w:rsidP="00AD0903">
            <w:pPr>
              <w:tabs>
                <w:tab w:val="left" w:pos="567"/>
                <w:tab w:val="left" w:pos="1134"/>
                <w:tab w:val="left" w:pos="1701"/>
                <w:tab w:val="left" w:pos="2268"/>
                <w:tab w:val="right" w:pos="7371"/>
              </w:tabs>
              <w:spacing w:line="240" w:lineRule="atLeast"/>
              <w:jc w:val="both"/>
              <w:rPr>
                <w:rFonts w:ascii="Arial" w:hAnsi="Arial" w:cs="Arial"/>
              </w:rPr>
            </w:pPr>
            <w:r w:rsidRPr="008B3CF4">
              <w:rPr>
                <w:rFonts w:ascii="Arial" w:hAnsi="Arial" w:cs="Arial"/>
              </w:rPr>
              <w:t>Công đoạn máy chuyên dùng</w:t>
            </w:r>
          </w:p>
        </w:tc>
      </w:tr>
      <w:tr w:rsidR="008874A1" w:rsidRPr="008B3CF4" w:rsidTr="00AD0903">
        <w:trPr>
          <w:jc w:val="center"/>
        </w:trPr>
        <w:tc>
          <w:tcPr>
            <w:tcW w:w="1852" w:type="dxa"/>
            <w:vAlign w:val="center"/>
          </w:tcPr>
          <w:p w:rsidR="008874A1" w:rsidRPr="008B3CF4" w:rsidRDefault="008874A1" w:rsidP="00AD0903">
            <w:pPr>
              <w:tabs>
                <w:tab w:val="left" w:pos="567"/>
                <w:tab w:val="left" w:pos="1134"/>
                <w:tab w:val="left" w:pos="1701"/>
                <w:tab w:val="left" w:pos="2268"/>
                <w:tab w:val="right" w:pos="7371"/>
              </w:tabs>
              <w:spacing w:line="240" w:lineRule="atLeast"/>
              <w:jc w:val="center"/>
              <w:rPr>
                <w:rFonts w:ascii="Arial" w:hAnsi="Arial" w:cs="Arial"/>
              </w:rPr>
            </w:pPr>
            <w:r w:rsidRPr="008B3CF4">
              <w:rPr>
                <w:rFonts w:ascii="Arial" w:hAnsi="Arial" w:cs="Arial"/>
                <w:b/>
                <w:noProof/>
              </w:rPr>
              <w:drawing>
                <wp:inline distT="0" distB="0" distL="0" distR="0" wp14:anchorId="39150426" wp14:editId="764CF3CD">
                  <wp:extent cx="466090" cy="466090"/>
                  <wp:effectExtent l="0" t="0" r="0" b="0"/>
                  <wp:docPr id="9" name="Picture 9"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uc 3"/>
                          <pic:cNvPicPr>
                            <a:picLocks noChangeAspect="1" noChangeArrowheads="1"/>
                          </pic:cNvPicPr>
                        </pic:nvPicPr>
                        <pic:blipFill>
                          <a:blip r:embed="rId7" cstate="print">
                            <a:extLst>
                              <a:ext uri="{28A0092B-C50C-407E-A947-70E740481C1C}">
                                <a14:useLocalDpi xmlns:a14="http://schemas.microsoft.com/office/drawing/2010/main" val="0"/>
                              </a:ext>
                            </a:extLst>
                          </a:blip>
                          <a:srcRect l="36621" t="50484" r="47569" b="43863"/>
                          <a:stretch>
                            <a:fillRect/>
                          </a:stretch>
                        </pic:blipFill>
                        <pic:spPr bwMode="auto">
                          <a:xfrm>
                            <a:off x="0" y="0"/>
                            <a:ext cx="466090" cy="466090"/>
                          </a:xfrm>
                          <a:prstGeom prst="rect">
                            <a:avLst/>
                          </a:prstGeom>
                          <a:noFill/>
                          <a:ln>
                            <a:noFill/>
                          </a:ln>
                        </pic:spPr>
                      </pic:pic>
                    </a:graphicData>
                  </a:graphic>
                </wp:inline>
              </w:drawing>
            </w:r>
          </w:p>
        </w:tc>
        <w:tc>
          <w:tcPr>
            <w:tcW w:w="5735" w:type="dxa"/>
            <w:vAlign w:val="center"/>
          </w:tcPr>
          <w:p w:rsidR="008874A1" w:rsidRPr="008B3CF4" w:rsidRDefault="008874A1" w:rsidP="00AD0903">
            <w:pPr>
              <w:tabs>
                <w:tab w:val="left" w:pos="567"/>
                <w:tab w:val="left" w:pos="1134"/>
                <w:tab w:val="left" w:pos="1701"/>
                <w:tab w:val="left" w:pos="2268"/>
                <w:tab w:val="right" w:pos="7371"/>
              </w:tabs>
              <w:spacing w:line="240" w:lineRule="atLeast"/>
              <w:jc w:val="both"/>
              <w:rPr>
                <w:rFonts w:ascii="Arial" w:hAnsi="Arial" w:cs="Arial"/>
              </w:rPr>
            </w:pPr>
            <w:r w:rsidRPr="008B3CF4">
              <w:rPr>
                <w:rFonts w:ascii="Arial" w:hAnsi="Arial" w:cs="Arial"/>
              </w:rPr>
              <w:t>Công đoạn ủi bằng tay hay các công đoạn thủ công</w:t>
            </w:r>
          </w:p>
        </w:tc>
      </w:tr>
      <w:tr w:rsidR="008874A1" w:rsidRPr="008B3CF4" w:rsidTr="00AD0903">
        <w:trPr>
          <w:jc w:val="center"/>
        </w:trPr>
        <w:tc>
          <w:tcPr>
            <w:tcW w:w="1852" w:type="dxa"/>
            <w:vAlign w:val="center"/>
          </w:tcPr>
          <w:p w:rsidR="008874A1" w:rsidRPr="008B3CF4" w:rsidRDefault="008874A1" w:rsidP="00AD0903">
            <w:pPr>
              <w:tabs>
                <w:tab w:val="left" w:pos="567"/>
                <w:tab w:val="left" w:pos="1134"/>
                <w:tab w:val="left" w:pos="1701"/>
                <w:tab w:val="left" w:pos="2268"/>
                <w:tab w:val="right" w:pos="7371"/>
              </w:tabs>
              <w:spacing w:line="240" w:lineRule="atLeast"/>
              <w:jc w:val="center"/>
              <w:rPr>
                <w:rFonts w:ascii="Arial" w:hAnsi="Arial" w:cs="Arial"/>
              </w:rPr>
            </w:pPr>
            <w:r w:rsidRPr="008B3CF4">
              <w:rPr>
                <w:rFonts w:ascii="Arial" w:hAnsi="Arial" w:cs="Arial"/>
                <w:b/>
                <w:noProof/>
              </w:rPr>
              <w:drawing>
                <wp:inline distT="0" distB="0" distL="0" distR="0" wp14:anchorId="0132030D" wp14:editId="76ABBBB2">
                  <wp:extent cx="448310" cy="431165"/>
                  <wp:effectExtent l="0" t="0" r="8890" b="6985"/>
                  <wp:docPr id="8" name="Picture 8"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uc 3"/>
                          <pic:cNvPicPr>
                            <a:picLocks noChangeAspect="1" noChangeArrowheads="1"/>
                          </pic:cNvPicPr>
                        </pic:nvPicPr>
                        <pic:blipFill>
                          <a:blip r:embed="rId7" cstate="print">
                            <a:extLst>
                              <a:ext uri="{28A0092B-C50C-407E-A947-70E740481C1C}">
                                <a14:useLocalDpi xmlns:a14="http://schemas.microsoft.com/office/drawing/2010/main" val="0"/>
                              </a:ext>
                            </a:extLst>
                          </a:blip>
                          <a:srcRect l="36621" t="56810" r="47569" b="37607"/>
                          <a:stretch>
                            <a:fillRect/>
                          </a:stretch>
                        </pic:blipFill>
                        <pic:spPr bwMode="auto">
                          <a:xfrm>
                            <a:off x="0" y="0"/>
                            <a:ext cx="448310" cy="431165"/>
                          </a:xfrm>
                          <a:prstGeom prst="rect">
                            <a:avLst/>
                          </a:prstGeom>
                          <a:noFill/>
                          <a:ln>
                            <a:noFill/>
                          </a:ln>
                        </pic:spPr>
                      </pic:pic>
                    </a:graphicData>
                  </a:graphic>
                </wp:inline>
              </w:drawing>
            </w:r>
          </w:p>
        </w:tc>
        <w:tc>
          <w:tcPr>
            <w:tcW w:w="5735" w:type="dxa"/>
            <w:vAlign w:val="center"/>
          </w:tcPr>
          <w:p w:rsidR="008874A1" w:rsidRPr="008B3CF4" w:rsidRDefault="008874A1" w:rsidP="00AD0903">
            <w:pPr>
              <w:tabs>
                <w:tab w:val="left" w:pos="567"/>
                <w:tab w:val="left" w:pos="1134"/>
                <w:tab w:val="left" w:pos="1701"/>
                <w:tab w:val="left" w:pos="2268"/>
                <w:tab w:val="right" w:pos="7371"/>
              </w:tabs>
              <w:spacing w:line="240" w:lineRule="atLeast"/>
              <w:jc w:val="both"/>
              <w:rPr>
                <w:rFonts w:ascii="Arial" w:hAnsi="Arial" w:cs="Arial"/>
              </w:rPr>
            </w:pPr>
            <w:r w:rsidRPr="008B3CF4">
              <w:rPr>
                <w:rFonts w:ascii="Arial" w:hAnsi="Arial" w:cs="Arial"/>
              </w:rPr>
              <w:t>Công đoạn ép</w:t>
            </w:r>
          </w:p>
        </w:tc>
      </w:tr>
      <w:tr w:rsidR="008874A1" w:rsidRPr="008B3CF4" w:rsidTr="00AD0903">
        <w:trPr>
          <w:jc w:val="center"/>
        </w:trPr>
        <w:tc>
          <w:tcPr>
            <w:tcW w:w="1852" w:type="dxa"/>
            <w:vAlign w:val="center"/>
          </w:tcPr>
          <w:p w:rsidR="008874A1" w:rsidRPr="008B3CF4" w:rsidRDefault="008874A1" w:rsidP="00AD0903">
            <w:pPr>
              <w:tabs>
                <w:tab w:val="left" w:pos="567"/>
                <w:tab w:val="left" w:pos="1134"/>
                <w:tab w:val="left" w:pos="1701"/>
                <w:tab w:val="left" w:pos="2268"/>
                <w:tab w:val="right" w:pos="7371"/>
              </w:tabs>
              <w:spacing w:line="240" w:lineRule="atLeast"/>
              <w:jc w:val="center"/>
              <w:rPr>
                <w:rFonts w:ascii="Arial" w:hAnsi="Arial" w:cs="Arial"/>
              </w:rPr>
            </w:pPr>
            <w:r w:rsidRPr="008B3CF4">
              <w:rPr>
                <w:rFonts w:ascii="Arial" w:hAnsi="Arial" w:cs="Arial"/>
                <w:b/>
                <w:noProof/>
              </w:rPr>
              <w:drawing>
                <wp:inline distT="0" distB="0" distL="0" distR="0" wp14:anchorId="354CA1CA" wp14:editId="57E786A4">
                  <wp:extent cx="387985" cy="379730"/>
                  <wp:effectExtent l="0" t="0" r="0" b="1270"/>
                  <wp:docPr id="7" name="Picture 7"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uc 3"/>
                          <pic:cNvPicPr>
                            <a:picLocks noChangeAspect="1" noChangeArrowheads="1"/>
                          </pic:cNvPicPr>
                        </pic:nvPicPr>
                        <pic:blipFill>
                          <a:blip r:embed="rId7" cstate="print">
                            <a:extLst>
                              <a:ext uri="{28A0092B-C50C-407E-A947-70E740481C1C}">
                                <a14:useLocalDpi xmlns:a14="http://schemas.microsoft.com/office/drawing/2010/main" val="0"/>
                              </a:ext>
                            </a:extLst>
                          </a:blip>
                          <a:srcRect l="37451" t="63283" r="49051" b="31949"/>
                          <a:stretch>
                            <a:fillRect/>
                          </a:stretch>
                        </pic:blipFill>
                        <pic:spPr bwMode="auto">
                          <a:xfrm>
                            <a:off x="0" y="0"/>
                            <a:ext cx="387985" cy="379730"/>
                          </a:xfrm>
                          <a:prstGeom prst="rect">
                            <a:avLst/>
                          </a:prstGeom>
                          <a:noFill/>
                          <a:ln>
                            <a:noFill/>
                          </a:ln>
                        </pic:spPr>
                      </pic:pic>
                    </a:graphicData>
                  </a:graphic>
                </wp:inline>
              </w:drawing>
            </w:r>
          </w:p>
        </w:tc>
        <w:tc>
          <w:tcPr>
            <w:tcW w:w="5735" w:type="dxa"/>
            <w:vAlign w:val="center"/>
          </w:tcPr>
          <w:p w:rsidR="008874A1" w:rsidRPr="008B3CF4" w:rsidRDefault="008874A1" w:rsidP="00AD0903">
            <w:pPr>
              <w:tabs>
                <w:tab w:val="left" w:pos="567"/>
                <w:tab w:val="left" w:pos="1134"/>
                <w:tab w:val="left" w:pos="1701"/>
                <w:tab w:val="left" w:pos="2268"/>
                <w:tab w:val="right" w:pos="7371"/>
              </w:tabs>
              <w:spacing w:line="240" w:lineRule="atLeast"/>
              <w:jc w:val="both"/>
              <w:rPr>
                <w:rFonts w:ascii="Arial" w:hAnsi="Arial" w:cs="Arial"/>
              </w:rPr>
            </w:pPr>
            <w:r w:rsidRPr="008B3CF4">
              <w:rPr>
                <w:rFonts w:ascii="Arial" w:hAnsi="Arial" w:cs="Arial"/>
              </w:rPr>
              <w:t>Công đoạn kiểm tra số lượng</w:t>
            </w:r>
          </w:p>
        </w:tc>
      </w:tr>
      <w:tr w:rsidR="008874A1" w:rsidRPr="008B3CF4" w:rsidTr="00AD0903">
        <w:trPr>
          <w:jc w:val="center"/>
        </w:trPr>
        <w:tc>
          <w:tcPr>
            <w:tcW w:w="1852" w:type="dxa"/>
            <w:vAlign w:val="center"/>
          </w:tcPr>
          <w:p w:rsidR="008874A1" w:rsidRPr="008B3CF4" w:rsidRDefault="008874A1" w:rsidP="00AD0903">
            <w:pPr>
              <w:tabs>
                <w:tab w:val="left" w:pos="567"/>
                <w:tab w:val="left" w:pos="1134"/>
                <w:tab w:val="left" w:pos="1701"/>
                <w:tab w:val="left" w:pos="2268"/>
                <w:tab w:val="right" w:pos="7371"/>
              </w:tabs>
              <w:spacing w:line="240" w:lineRule="atLeast"/>
              <w:jc w:val="center"/>
              <w:rPr>
                <w:rFonts w:ascii="Arial" w:hAnsi="Arial" w:cs="Arial"/>
              </w:rPr>
            </w:pPr>
            <w:r w:rsidRPr="008B3CF4">
              <w:rPr>
                <w:rFonts w:ascii="Arial" w:hAnsi="Arial" w:cs="Arial"/>
                <w:b/>
                <w:noProof/>
              </w:rPr>
              <w:lastRenderedPageBreak/>
              <w:drawing>
                <wp:inline distT="0" distB="0" distL="0" distR="0" wp14:anchorId="68252D9F" wp14:editId="75542A1D">
                  <wp:extent cx="431165" cy="422910"/>
                  <wp:effectExtent l="0" t="0" r="6985" b="0"/>
                  <wp:docPr id="6" name="Picture 6"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uc 3"/>
                          <pic:cNvPicPr>
                            <a:picLocks noChangeAspect="1" noChangeArrowheads="1"/>
                          </pic:cNvPicPr>
                        </pic:nvPicPr>
                        <pic:blipFill>
                          <a:blip r:embed="rId7" cstate="print">
                            <a:extLst>
                              <a:ext uri="{28A0092B-C50C-407E-A947-70E740481C1C}">
                                <a14:useLocalDpi xmlns:a14="http://schemas.microsoft.com/office/drawing/2010/main" val="0"/>
                              </a:ext>
                            </a:extLst>
                          </a:blip>
                          <a:srcRect l="37451" t="69269" r="47214" b="25180"/>
                          <a:stretch>
                            <a:fillRect/>
                          </a:stretch>
                        </pic:blipFill>
                        <pic:spPr bwMode="auto">
                          <a:xfrm>
                            <a:off x="0" y="0"/>
                            <a:ext cx="431165" cy="422910"/>
                          </a:xfrm>
                          <a:prstGeom prst="rect">
                            <a:avLst/>
                          </a:prstGeom>
                          <a:noFill/>
                          <a:ln>
                            <a:noFill/>
                          </a:ln>
                        </pic:spPr>
                      </pic:pic>
                    </a:graphicData>
                  </a:graphic>
                </wp:inline>
              </w:drawing>
            </w:r>
          </w:p>
        </w:tc>
        <w:tc>
          <w:tcPr>
            <w:tcW w:w="5735" w:type="dxa"/>
            <w:vAlign w:val="center"/>
          </w:tcPr>
          <w:p w:rsidR="008874A1" w:rsidRPr="008B3CF4" w:rsidRDefault="008874A1" w:rsidP="00AD0903">
            <w:pPr>
              <w:tabs>
                <w:tab w:val="left" w:pos="567"/>
                <w:tab w:val="left" w:pos="1134"/>
                <w:tab w:val="left" w:pos="1701"/>
                <w:tab w:val="left" w:pos="2268"/>
                <w:tab w:val="right" w:pos="7371"/>
              </w:tabs>
              <w:spacing w:line="240" w:lineRule="atLeast"/>
              <w:jc w:val="both"/>
              <w:rPr>
                <w:rFonts w:ascii="Arial" w:hAnsi="Arial" w:cs="Arial"/>
              </w:rPr>
            </w:pPr>
            <w:r w:rsidRPr="008B3CF4">
              <w:rPr>
                <w:rFonts w:ascii="Arial" w:hAnsi="Arial" w:cs="Arial"/>
              </w:rPr>
              <w:t>Công đoạn kiểm tra chất lượng</w:t>
            </w:r>
          </w:p>
        </w:tc>
      </w:tr>
      <w:tr w:rsidR="008874A1" w:rsidRPr="008B3CF4" w:rsidTr="00AD0903">
        <w:trPr>
          <w:jc w:val="center"/>
        </w:trPr>
        <w:tc>
          <w:tcPr>
            <w:tcW w:w="1852" w:type="dxa"/>
            <w:vAlign w:val="center"/>
          </w:tcPr>
          <w:p w:rsidR="008874A1" w:rsidRPr="008B3CF4" w:rsidRDefault="008874A1" w:rsidP="00AD0903">
            <w:pPr>
              <w:tabs>
                <w:tab w:val="left" w:pos="567"/>
                <w:tab w:val="left" w:pos="1134"/>
                <w:tab w:val="left" w:pos="1701"/>
                <w:tab w:val="left" w:pos="2268"/>
                <w:tab w:val="right" w:pos="7371"/>
              </w:tabs>
              <w:spacing w:line="240" w:lineRule="atLeast"/>
              <w:jc w:val="center"/>
              <w:rPr>
                <w:rFonts w:ascii="Arial" w:hAnsi="Arial" w:cs="Arial"/>
              </w:rPr>
            </w:pPr>
            <w:r w:rsidRPr="008B3CF4">
              <w:rPr>
                <w:rFonts w:ascii="Arial" w:hAnsi="Arial" w:cs="Arial"/>
                <w:b/>
                <w:noProof/>
              </w:rPr>
              <w:drawing>
                <wp:inline distT="0" distB="0" distL="0" distR="0" wp14:anchorId="38E09651" wp14:editId="1AF37DF7">
                  <wp:extent cx="396875" cy="414020"/>
                  <wp:effectExtent l="0" t="0" r="3175" b="5080"/>
                  <wp:docPr id="5" name="Picture 5"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uc 3"/>
                          <pic:cNvPicPr>
                            <a:picLocks noChangeAspect="1" noChangeArrowheads="1"/>
                          </pic:cNvPicPr>
                        </pic:nvPicPr>
                        <pic:blipFill>
                          <a:blip r:embed="rId7" cstate="print">
                            <a:extLst>
                              <a:ext uri="{28A0092B-C50C-407E-A947-70E740481C1C}">
                                <a14:useLocalDpi xmlns:a14="http://schemas.microsoft.com/office/drawing/2010/main" val="0"/>
                              </a:ext>
                            </a:extLst>
                          </a:blip>
                          <a:srcRect l="37451" t="75694" r="47878" b="18814"/>
                          <a:stretch>
                            <a:fillRect/>
                          </a:stretch>
                        </pic:blipFill>
                        <pic:spPr bwMode="auto">
                          <a:xfrm>
                            <a:off x="0" y="0"/>
                            <a:ext cx="396875" cy="414020"/>
                          </a:xfrm>
                          <a:prstGeom prst="rect">
                            <a:avLst/>
                          </a:prstGeom>
                          <a:noFill/>
                          <a:ln>
                            <a:noFill/>
                          </a:ln>
                        </pic:spPr>
                      </pic:pic>
                    </a:graphicData>
                  </a:graphic>
                </wp:inline>
              </w:drawing>
            </w:r>
          </w:p>
        </w:tc>
        <w:tc>
          <w:tcPr>
            <w:tcW w:w="5735" w:type="dxa"/>
            <w:vAlign w:val="center"/>
          </w:tcPr>
          <w:p w:rsidR="008874A1" w:rsidRPr="008B3CF4" w:rsidRDefault="008874A1" w:rsidP="00AD0903">
            <w:pPr>
              <w:tabs>
                <w:tab w:val="left" w:pos="567"/>
                <w:tab w:val="left" w:pos="1134"/>
                <w:tab w:val="left" w:pos="1701"/>
                <w:tab w:val="left" w:pos="2268"/>
                <w:tab w:val="right" w:pos="7371"/>
              </w:tabs>
              <w:spacing w:line="240" w:lineRule="atLeast"/>
              <w:jc w:val="both"/>
              <w:rPr>
                <w:rFonts w:ascii="Arial" w:hAnsi="Arial" w:cs="Arial"/>
              </w:rPr>
            </w:pPr>
            <w:r w:rsidRPr="008B3CF4">
              <w:rPr>
                <w:rFonts w:ascii="Arial" w:hAnsi="Arial" w:cs="Arial"/>
              </w:rPr>
              <w:t>Công đoạn kiểm tra số lượng và chất lượng (nhưng chủ yếu là kiểm tra số lượng)</w:t>
            </w:r>
          </w:p>
        </w:tc>
      </w:tr>
      <w:tr w:rsidR="008874A1" w:rsidRPr="008B3CF4" w:rsidTr="00AD0903">
        <w:trPr>
          <w:jc w:val="center"/>
        </w:trPr>
        <w:tc>
          <w:tcPr>
            <w:tcW w:w="1852" w:type="dxa"/>
            <w:vAlign w:val="center"/>
          </w:tcPr>
          <w:p w:rsidR="008874A1" w:rsidRPr="008B3CF4" w:rsidRDefault="008874A1" w:rsidP="00AD0903">
            <w:pPr>
              <w:tabs>
                <w:tab w:val="left" w:pos="567"/>
                <w:tab w:val="left" w:pos="1134"/>
                <w:tab w:val="left" w:pos="1701"/>
                <w:tab w:val="left" w:pos="2268"/>
                <w:tab w:val="right" w:pos="7371"/>
              </w:tabs>
              <w:spacing w:line="240" w:lineRule="atLeast"/>
              <w:jc w:val="center"/>
              <w:rPr>
                <w:rFonts w:ascii="Arial" w:hAnsi="Arial" w:cs="Arial"/>
                <w:b/>
              </w:rPr>
            </w:pPr>
            <w:r w:rsidRPr="008B3CF4">
              <w:rPr>
                <w:rFonts w:ascii="Arial" w:hAnsi="Arial" w:cs="Arial"/>
                <w:b/>
                <w:noProof/>
              </w:rPr>
              <w:drawing>
                <wp:inline distT="0" distB="0" distL="0" distR="0" wp14:anchorId="0A342CB9" wp14:editId="0EA46D55">
                  <wp:extent cx="483235" cy="474345"/>
                  <wp:effectExtent l="0" t="0" r="0" b="1905"/>
                  <wp:docPr id="4" name="Picture 4"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uc 3"/>
                          <pic:cNvPicPr>
                            <a:picLocks noChangeAspect="1" noChangeArrowheads="1"/>
                          </pic:cNvPicPr>
                        </pic:nvPicPr>
                        <pic:blipFill>
                          <a:blip r:embed="rId7" cstate="print">
                            <a:extLst>
                              <a:ext uri="{28A0092B-C50C-407E-A947-70E740481C1C}">
                                <a14:useLocalDpi xmlns:a14="http://schemas.microsoft.com/office/drawing/2010/main" val="0"/>
                              </a:ext>
                            </a:extLst>
                          </a:blip>
                          <a:srcRect l="37451" t="82344" r="45311" b="11465"/>
                          <a:stretch>
                            <a:fillRect/>
                          </a:stretch>
                        </pic:blipFill>
                        <pic:spPr bwMode="auto">
                          <a:xfrm>
                            <a:off x="0" y="0"/>
                            <a:ext cx="483235" cy="474345"/>
                          </a:xfrm>
                          <a:prstGeom prst="rect">
                            <a:avLst/>
                          </a:prstGeom>
                          <a:noFill/>
                          <a:ln>
                            <a:noFill/>
                          </a:ln>
                        </pic:spPr>
                      </pic:pic>
                    </a:graphicData>
                  </a:graphic>
                </wp:inline>
              </w:drawing>
            </w:r>
          </w:p>
        </w:tc>
        <w:tc>
          <w:tcPr>
            <w:tcW w:w="5735" w:type="dxa"/>
            <w:vAlign w:val="center"/>
          </w:tcPr>
          <w:p w:rsidR="008874A1" w:rsidRPr="008B3CF4" w:rsidRDefault="008874A1" w:rsidP="00AD0903">
            <w:pPr>
              <w:tabs>
                <w:tab w:val="left" w:pos="567"/>
                <w:tab w:val="left" w:pos="1134"/>
                <w:tab w:val="left" w:pos="1701"/>
                <w:tab w:val="left" w:pos="2268"/>
                <w:tab w:val="right" w:pos="7371"/>
              </w:tabs>
              <w:spacing w:line="240" w:lineRule="atLeast"/>
              <w:jc w:val="both"/>
              <w:rPr>
                <w:rFonts w:ascii="Arial" w:hAnsi="Arial" w:cs="Arial"/>
              </w:rPr>
            </w:pPr>
            <w:r w:rsidRPr="008B3CF4">
              <w:rPr>
                <w:rFonts w:ascii="Arial" w:hAnsi="Arial" w:cs="Arial"/>
              </w:rPr>
              <w:t>Công đoạn kiểm tra chất lượng và số lượng (nhưng chủ yếu kiểm tra chất lượng)</w:t>
            </w:r>
          </w:p>
        </w:tc>
      </w:tr>
      <w:tr w:rsidR="008874A1" w:rsidRPr="008B3CF4" w:rsidTr="00AD0903">
        <w:trPr>
          <w:jc w:val="center"/>
        </w:trPr>
        <w:tc>
          <w:tcPr>
            <w:tcW w:w="1852" w:type="dxa"/>
            <w:vAlign w:val="center"/>
          </w:tcPr>
          <w:p w:rsidR="008874A1" w:rsidRPr="008B3CF4" w:rsidRDefault="008874A1" w:rsidP="00AD0903">
            <w:pPr>
              <w:tabs>
                <w:tab w:val="left" w:pos="567"/>
                <w:tab w:val="left" w:pos="1134"/>
                <w:tab w:val="left" w:pos="1701"/>
                <w:tab w:val="left" w:pos="2268"/>
                <w:tab w:val="right" w:pos="7371"/>
              </w:tabs>
              <w:spacing w:line="240" w:lineRule="atLeast"/>
              <w:jc w:val="center"/>
              <w:rPr>
                <w:rFonts w:ascii="Arial" w:hAnsi="Arial" w:cs="Arial"/>
              </w:rPr>
            </w:pPr>
            <w:r w:rsidRPr="008B3CF4">
              <w:rPr>
                <w:rFonts w:ascii="Arial" w:hAnsi="Arial" w:cs="Arial"/>
                <w:b/>
                <w:noProof/>
              </w:rPr>
              <w:drawing>
                <wp:inline distT="0" distB="0" distL="0" distR="0" wp14:anchorId="55030B3A" wp14:editId="70D2967F">
                  <wp:extent cx="534670" cy="387985"/>
                  <wp:effectExtent l="0" t="0" r="0" b="0"/>
                  <wp:docPr id="3" name="Picture 3"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uc 3"/>
                          <pic:cNvPicPr>
                            <a:picLocks noChangeAspect="1" noChangeArrowheads="1"/>
                          </pic:cNvPicPr>
                        </pic:nvPicPr>
                        <pic:blipFill>
                          <a:blip r:embed="rId7" cstate="print">
                            <a:extLst>
                              <a:ext uri="{28A0092B-C50C-407E-A947-70E740481C1C}">
                                <a14:useLocalDpi xmlns:a14="http://schemas.microsoft.com/office/drawing/2010/main" val="0"/>
                              </a:ext>
                            </a:extLst>
                          </a:blip>
                          <a:srcRect l="37949" t="89442" r="42824" b="5501"/>
                          <a:stretch>
                            <a:fillRect/>
                          </a:stretch>
                        </pic:blipFill>
                        <pic:spPr bwMode="auto">
                          <a:xfrm>
                            <a:off x="0" y="0"/>
                            <a:ext cx="534670" cy="387985"/>
                          </a:xfrm>
                          <a:prstGeom prst="rect">
                            <a:avLst/>
                          </a:prstGeom>
                          <a:noFill/>
                          <a:ln>
                            <a:noFill/>
                          </a:ln>
                        </pic:spPr>
                      </pic:pic>
                    </a:graphicData>
                  </a:graphic>
                </wp:inline>
              </w:drawing>
            </w:r>
          </w:p>
        </w:tc>
        <w:tc>
          <w:tcPr>
            <w:tcW w:w="5735" w:type="dxa"/>
            <w:vAlign w:val="center"/>
          </w:tcPr>
          <w:p w:rsidR="008874A1" w:rsidRPr="008B3CF4" w:rsidRDefault="008874A1" w:rsidP="00AD0903">
            <w:pPr>
              <w:tabs>
                <w:tab w:val="left" w:pos="567"/>
                <w:tab w:val="left" w:pos="1134"/>
                <w:tab w:val="left" w:pos="1701"/>
                <w:tab w:val="left" w:pos="2268"/>
                <w:tab w:val="right" w:pos="7371"/>
              </w:tabs>
              <w:spacing w:line="240" w:lineRule="atLeast"/>
              <w:jc w:val="both"/>
              <w:rPr>
                <w:rFonts w:ascii="Arial" w:hAnsi="Arial" w:cs="Arial"/>
              </w:rPr>
            </w:pPr>
            <w:r w:rsidRPr="008B3CF4">
              <w:rPr>
                <w:rFonts w:ascii="Arial" w:hAnsi="Arial" w:cs="Arial"/>
              </w:rPr>
              <w:t>Chứa các bán thành phẩm, bắt đầu quy trình may</w:t>
            </w:r>
          </w:p>
        </w:tc>
      </w:tr>
      <w:tr w:rsidR="008874A1" w:rsidRPr="008B3CF4" w:rsidTr="00AD0903">
        <w:trPr>
          <w:jc w:val="center"/>
        </w:trPr>
        <w:tc>
          <w:tcPr>
            <w:tcW w:w="1852" w:type="dxa"/>
            <w:vAlign w:val="center"/>
          </w:tcPr>
          <w:p w:rsidR="008874A1" w:rsidRPr="008B3CF4" w:rsidRDefault="008874A1" w:rsidP="00AD0903">
            <w:pPr>
              <w:tabs>
                <w:tab w:val="left" w:pos="567"/>
                <w:tab w:val="left" w:pos="1134"/>
                <w:tab w:val="left" w:pos="1701"/>
                <w:tab w:val="left" w:pos="2268"/>
                <w:tab w:val="right" w:pos="7371"/>
              </w:tabs>
              <w:spacing w:line="240" w:lineRule="atLeast"/>
              <w:jc w:val="center"/>
              <w:rPr>
                <w:rFonts w:ascii="Arial" w:hAnsi="Arial" w:cs="Arial"/>
              </w:rPr>
            </w:pPr>
            <w:r w:rsidRPr="008B3CF4">
              <w:rPr>
                <w:rFonts w:ascii="Arial" w:hAnsi="Arial" w:cs="Arial"/>
                <w:b/>
                <w:noProof/>
              </w:rPr>
              <w:drawing>
                <wp:inline distT="0" distB="0" distL="0" distR="0" wp14:anchorId="59E46B97" wp14:editId="2B005799">
                  <wp:extent cx="569595" cy="414020"/>
                  <wp:effectExtent l="0" t="0" r="1905" b="5080"/>
                  <wp:docPr id="2" name="Picture 2"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uc 3"/>
                          <pic:cNvPicPr>
                            <a:picLocks noChangeAspect="1" noChangeArrowheads="1"/>
                          </pic:cNvPicPr>
                        </pic:nvPicPr>
                        <pic:blipFill>
                          <a:blip r:embed="rId7" cstate="print">
                            <a:extLst>
                              <a:ext uri="{28A0092B-C50C-407E-A947-70E740481C1C}">
                                <a14:useLocalDpi xmlns:a14="http://schemas.microsoft.com/office/drawing/2010/main" val="0"/>
                              </a:ext>
                            </a:extLst>
                          </a:blip>
                          <a:srcRect l="37352" t="95399" r="42824" b="-616"/>
                          <a:stretch>
                            <a:fillRect/>
                          </a:stretch>
                        </pic:blipFill>
                        <pic:spPr bwMode="auto">
                          <a:xfrm>
                            <a:off x="0" y="0"/>
                            <a:ext cx="569595" cy="414020"/>
                          </a:xfrm>
                          <a:prstGeom prst="rect">
                            <a:avLst/>
                          </a:prstGeom>
                          <a:noFill/>
                          <a:ln>
                            <a:noFill/>
                          </a:ln>
                        </pic:spPr>
                      </pic:pic>
                    </a:graphicData>
                  </a:graphic>
                </wp:inline>
              </w:drawing>
            </w:r>
          </w:p>
        </w:tc>
        <w:tc>
          <w:tcPr>
            <w:tcW w:w="5735" w:type="dxa"/>
            <w:vAlign w:val="center"/>
          </w:tcPr>
          <w:p w:rsidR="008874A1" w:rsidRPr="008B3CF4" w:rsidRDefault="008874A1" w:rsidP="00AD0903">
            <w:pPr>
              <w:tabs>
                <w:tab w:val="left" w:pos="567"/>
                <w:tab w:val="left" w:pos="1134"/>
                <w:tab w:val="left" w:pos="1701"/>
                <w:tab w:val="left" w:pos="2268"/>
                <w:tab w:val="right" w:pos="7371"/>
              </w:tabs>
              <w:spacing w:line="240" w:lineRule="atLeast"/>
              <w:jc w:val="both"/>
              <w:rPr>
                <w:rFonts w:ascii="Arial" w:hAnsi="Arial" w:cs="Arial"/>
              </w:rPr>
            </w:pPr>
            <w:r w:rsidRPr="008B3CF4">
              <w:rPr>
                <w:rFonts w:ascii="Arial" w:hAnsi="Arial" w:cs="Arial"/>
              </w:rPr>
              <w:t>Chứa thành phẩm, kết thúc quy trình may</w:t>
            </w:r>
          </w:p>
        </w:tc>
      </w:tr>
    </w:tbl>
    <w:p w:rsidR="008874A1" w:rsidRPr="008B3CF4" w:rsidRDefault="008874A1" w:rsidP="008874A1">
      <w:pPr>
        <w:tabs>
          <w:tab w:val="left" w:pos="567"/>
          <w:tab w:val="left" w:pos="1134"/>
          <w:tab w:val="left" w:pos="1701"/>
          <w:tab w:val="left" w:pos="2268"/>
          <w:tab w:val="right" w:pos="7371"/>
        </w:tabs>
        <w:spacing w:after="120" w:line="240" w:lineRule="atLeast"/>
        <w:jc w:val="both"/>
      </w:pPr>
      <w:r w:rsidRPr="008B3CF4">
        <w:tab/>
        <w:t>- Quy cách vẽ quá trình lắp ráp các chi tiết:</w:t>
      </w:r>
    </w:p>
    <w:p w:rsidR="008874A1" w:rsidRPr="008B3CF4" w:rsidRDefault="008874A1" w:rsidP="008874A1">
      <w:pPr>
        <w:tabs>
          <w:tab w:val="left" w:pos="567"/>
          <w:tab w:val="left" w:pos="1134"/>
          <w:tab w:val="left" w:pos="1701"/>
          <w:tab w:val="left" w:pos="2268"/>
          <w:tab w:val="right" w:pos="7371"/>
        </w:tabs>
        <w:spacing w:after="120" w:line="240" w:lineRule="atLeast"/>
        <w:jc w:val="center"/>
      </w:pPr>
      <w:r w:rsidRPr="008B3CF4">
        <w:rPr>
          <w:noProof/>
        </w:rPr>
        <w:drawing>
          <wp:inline distT="0" distB="0" distL="0" distR="0" wp14:anchorId="472D56F5" wp14:editId="316DCEB2">
            <wp:extent cx="4364990" cy="2312035"/>
            <wp:effectExtent l="0" t="0" r="0" b="0"/>
            <wp:docPr id="1" name="Picture 1"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muc 3"/>
                    <pic:cNvPicPr>
                      <a:picLocks noChangeAspect="1" noChangeArrowheads="1"/>
                    </pic:cNvPicPr>
                  </pic:nvPicPr>
                  <pic:blipFill>
                    <a:blip r:embed="rId8" cstate="print">
                      <a:extLst>
                        <a:ext uri="{28A0092B-C50C-407E-A947-70E740481C1C}">
                          <a14:useLocalDpi xmlns:a14="http://schemas.microsoft.com/office/drawing/2010/main" val="0"/>
                        </a:ext>
                      </a:extLst>
                    </a:blip>
                    <a:srcRect l="-441" t="21262" r="3029" b="46208"/>
                    <a:stretch>
                      <a:fillRect/>
                    </a:stretch>
                  </pic:blipFill>
                  <pic:spPr bwMode="auto">
                    <a:xfrm>
                      <a:off x="0" y="0"/>
                      <a:ext cx="4364990" cy="2312035"/>
                    </a:xfrm>
                    <a:prstGeom prst="rect">
                      <a:avLst/>
                    </a:prstGeom>
                    <a:noFill/>
                    <a:ln>
                      <a:noFill/>
                    </a:ln>
                  </pic:spPr>
                </pic:pic>
              </a:graphicData>
            </a:graphic>
          </wp:inline>
        </w:drawing>
      </w:r>
    </w:p>
    <w:p w:rsidR="008874A1" w:rsidRPr="008B3CF4" w:rsidRDefault="008874A1" w:rsidP="008874A1">
      <w:pPr>
        <w:tabs>
          <w:tab w:val="left" w:pos="567"/>
          <w:tab w:val="left" w:pos="1134"/>
          <w:tab w:val="left" w:pos="1701"/>
          <w:tab w:val="left" w:pos="2268"/>
          <w:tab w:val="right" w:pos="7371"/>
        </w:tabs>
        <w:spacing w:after="120" w:line="240" w:lineRule="atLeast"/>
        <w:jc w:val="both"/>
        <w:rPr>
          <w:b/>
          <w:i/>
        </w:rPr>
      </w:pPr>
      <w:r w:rsidRPr="008B3CF4">
        <w:rPr>
          <w:b/>
          <w:i/>
        </w:rPr>
        <w:tab/>
        <w:t>* Một số các lưu ý khi xây dựng sơ đồ nhánh cây</w:t>
      </w:r>
    </w:p>
    <w:p w:rsidR="008874A1" w:rsidRPr="008B3CF4" w:rsidRDefault="008874A1" w:rsidP="008874A1">
      <w:pPr>
        <w:tabs>
          <w:tab w:val="left" w:pos="567"/>
          <w:tab w:val="left" w:pos="1134"/>
          <w:tab w:val="left" w:pos="1701"/>
          <w:tab w:val="left" w:pos="2268"/>
          <w:tab w:val="right" w:pos="7371"/>
        </w:tabs>
        <w:spacing w:after="80" w:line="240" w:lineRule="atLeast"/>
        <w:jc w:val="both"/>
      </w:pPr>
      <w:r w:rsidRPr="008B3CF4">
        <w:tab/>
        <w:t xml:space="preserve">- Công đoạn: Nhằm thể hiện trực quan hơn các công đoạn của quy trình may và giúp người sử dụng nhận biết nhanh đặc điểm của thiết bị. </w:t>
      </w:r>
      <w:proofErr w:type="gramStart"/>
      <w:r w:rsidRPr="008B3CF4">
        <w:t>Người ta dùng bút màu để biểu diễn công đoạn.</w:t>
      </w:r>
      <w:proofErr w:type="gramEnd"/>
      <w:r w:rsidRPr="008B3CF4">
        <w:t xml:space="preserve"> Bút chì màu tô vòng tròn công đoạn có ý nghĩa như sau:</w:t>
      </w:r>
    </w:p>
    <w:p w:rsidR="008874A1" w:rsidRPr="008B3CF4" w:rsidRDefault="008874A1" w:rsidP="008874A1">
      <w:pPr>
        <w:tabs>
          <w:tab w:val="left" w:pos="567"/>
          <w:tab w:val="left" w:pos="1134"/>
          <w:tab w:val="left" w:pos="1701"/>
          <w:tab w:val="left" w:pos="2268"/>
          <w:tab w:val="right" w:pos="7371"/>
        </w:tabs>
        <w:spacing w:after="80" w:line="240" w:lineRule="atLeast"/>
        <w:jc w:val="both"/>
      </w:pPr>
      <w:r w:rsidRPr="008B3CF4">
        <w:tab/>
        <w:t xml:space="preserve">Màu xanh lá cây biểu diễn cho công đoạn dùng máy một </w:t>
      </w:r>
      <w:proofErr w:type="gramStart"/>
      <w:r w:rsidRPr="008B3CF4">
        <w:t>kim</w:t>
      </w:r>
      <w:proofErr w:type="gramEnd"/>
    </w:p>
    <w:p w:rsidR="008874A1" w:rsidRPr="008B3CF4" w:rsidRDefault="008874A1" w:rsidP="008874A1">
      <w:pPr>
        <w:tabs>
          <w:tab w:val="left" w:pos="567"/>
          <w:tab w:val="left" w:pos="1134"/>
          <w:tab w:val="left" w:pos="1701"/>
          <w:tab w:val="left" w:pos="2268"/>
          <w:tab w:val="right" w:pos="7371"/>
        </w:tabs>
        <w:spacing w:after="80" w:line="240" w:lineRule="atLeast"/>
        <w:jc w:val="both"/>
      </w:pPr>
      <w:r w:rsidRPr="008B3CF4">
        <w:tab/>
        <w:t xml:space="preserve">Màu xanh dương biểu diễn cho công đoạn dùng máy hai </w:t>
      </w:r>
      <w:proofErr w:type="gramStart"/>
      <w:r w:rsidRPr="008B3CF4">
        <w:t>kim</w:t>
      </w:r>
      <w:proofErr w:type="gramEnd"/>
    </w:p>
    <w:p w:rsidR="008874A1" w:rsidRPr="008B3CF4" w:rsidRDefault="008874A1" w:rsidP="008874A1">
      <w:pPr>
        <w:tabs>
          <w:tab w:val="left" w:pos="567"/>
          <w:tab w:val="left" w:pos="1134"/>
          <w:tab w:val="left" w:pos="1701"/>
          <w:tab w:val="left" w:pos="2268"/>
          <w:tab w:val="right" w:pos="7371"/>
        </w:tabs>
        <w:spacing w:after="80" w:line="240" w:lineRule="atLeast"/>
        <w:jc w:val="both"/>
      </w:pPr>
      <w:r w:rsidRPr="008B3CF4">
        <w:tab/>
        <w:t>Màu đỏ biểu diễn công đoạn dùng bàn ủi hay thiết bị ép nhiệt</w:t>
      </w:r>
    </w:p>
    <w:p w:rsidR="008874A1" w:rsidRPr="008B3CF4" w:rsidRDefault="008874A1" w:rsidP="008874A1">
      <w:pPr>
        <w:tabs>
          <w:tab w:val="left" w:pos="567"/>
          <w:tab w:val="left" w:pos="1134"/>
          <w:tab w:val="left" w:pos="1701"/>
          <w:tab w:val="left" w:pos="2268"/>
          <w:tab w:val="right" w:pos="7371"/>
        </w:tabs>
        <w:spacing w:after="80" w:line="240" w:lineRule="atLeast"/>
        <w:jc w:val="both"/>
      </w:pPr>
      <w:r w:rsidRPr="008B3CF4">
        <w:tab/>
        <w:t>Màu vàng biểu diễn cho công đoạn thủ công</w:t>
      </w:r>
    </w:p>
    <w:p w:rsidR="008874A1" w:rsidRPr="008B3CF4" w:rsidRDefault="008874A1" w:rsidP="008874A1">
      <w:pPr>
        <w:tabs>
          <w:tab w:val="left" w:pos="567"/>
          <w:tab w:val="left" w:pos="1134"/>
          <w:tab w:val="left" w:pos="1701"/>
          <w:tab w:val="left" w:pos="2268"/>
          <w:tab w:val="right" w:pos="7371"/>
        </w:tabs>
        <w:spacing w:after="80" w:line="240" w:lineRule="atLeast"/>
        <w:jc w:val="both"/>
      </w:pPr>
      <w:r w:rsidRPr="008B3CF4">
        <w:tab/>
        <w:t>Màu đen biểu diễn công đoạn dùng thiết bị chuyên dùng</w:t>
      </w:r>
    </w:p>
    <w:p w:rsidR="008874A1" w:rsidRPr="008B3CF4" w:rsidRDefault="008874A1" w:rsidP="008874A1">
      <w:pPr>
        <w:tabs>
          <w:tab w:val="left" w:pos="567"/>
          <w:tab w:val="left" w:pos="1134"/>
          <w:tab w:val="left" w:pos="1701"/>
          <w:tab w:val="left" w:pos="2268"/>
          <w:tab w:val="right" w:pos="7371"/>
        </w:tabs>
        <w:spacing w:after="120" w:line="240" w:lineRule="atLeast"/>
        <w:jc w:val="both"/>
      </w:pPr>
      <w:r w:rsidRPr="008B3CF4">
        <w:tab/>
        <w:t>Màu tím biểu diễn công đoạn dùng thiết bị vắt sổ</w:t>
      </w:r>
    </w:p>
    <w:p w:rsidR="008874A1" w:rsidRPr="008B3CF4" w:rsidRDefault="008874A1" w:rsidP="008874A1">
      <w:pPr>
        <w:tabs>
          <w:tab w:val="left" w:pos="567"/>
          <w:tab w:val="left" w:pos="1134"/>
          <w:tab w:val="left" w:pos="1701"/>
          <w:tab w:val="left" w:pos="2268"/>
          <w:tab w:val="right" w:pos="7371"/>
        </w:tabs>
        <w:spacing w:after="120" w:line="240" w:lineRule="atLeast"/>
        <w:jc w:val="both"/>
      </w:pPr>
      <w:r w:rsidRPr="008B3CF4">
        <w:tab/>
      </w:r>
      <w:proofErr w:type="gramStart"/>
      <w:r w:rsidRPr="008B3CF4">
        <w:t>Khi sử dụng màu để biểu diễn vòng tròn công đoạn thì các thông tin liên quan đến công đoạn đã nêu trong quy tắc vẫn phải đảm bảo.</w:t>
      </w:r>
      <w:proofErr w:type="gramEnd"/>
    </w:p>
    <w:p w:rsidR="008874A1" w:rsidRPr="008B3CF4" w:rsidRDefault="008874A1" w:rsidP="008874A1">
      <w:pPr>
        <w:tabs>
          <w:tab w:val="left" w:pos="567"/>
          <w:tab w:val="left" w:pos="1134"/>
          <w:tab w:val="left" w:pos="1701"/>
          <w:tab w:val="left" w:pos="2268"/>
          <w:tab w:val="right" w:pos="7371"/>
        </w:tabs>
        <w:spacing w:after="120" w:line="240" w:lineRule="atLeast"/>
        <w:jc w:val="both"/>
      </w:pPr>
      <w:r w:rsidRPr="008B3CF4">
        <w:tab/>
        <w:t xml:space="preserve">- Đường nối công đoạn: Có thể chọn cách biểu diễn </w:t>
      </w:r>
      <w:proofErr w:type="gramStart"/>
      <w:r w:rsidRPr="008B3CF4">
        <w:t>theo</w:t>
      </w:r>
      <w:proofErr w:type="gramEnd"/>
      <w:r w:rsidRPr="008B3CF4">
        <w:t xml:space="preserve"> tỉ lệ về độ dài các đường nối công đoạn để làm nổi thời gian thực hiện công đoạn. Theo cách biểu diễn này, trên sơ đồ nhánh cây nếu công đoạn có đường nối dài thì chúng tỏ công đoạn đó có “độ khó” và thời gian thực hiện cần nhiều hơn hoặc ngược lại.</w:t>
      </w:r>
    </w:p>
    <w:p w:rsidR="008874A1" w:rsidRPr="008B3CF4" w:rsidRDefault="008874A1" w:rsidP="008874A1">
      <w:pPr>
        <w:tabs>
          <w:tab w:val="left" w:pos="567"/>
          <w:tab w:val="left" w:pos="1134"/>
          <w:tab w:val="left" w:pos="1701"/>
          <w:tab w:val="left" w:pos="2268"/>
          <w:tab w:val="right" w:pos="7371"/>
        </w:tabs>
        <w:spacing w:after="120" w:line="300" w:lineRule="atLeast"/>
        <w:jc w:val="both"/>
      </w:pPr>
      <w:r w:rsidRPr="008B3CF4">
        <w:rPr>
          <w:b/>
        </w:rPr>
        <w:tab/>
      </w:r>
      <w:r w:rsidRPr="008B3CF4">
        <w:t>- Ký hiệu chi tiết:</w:t>
      </w:r>
      <w:r w:rsidRPr="008B3CF4">
        <w:rPr>
          <w:b/>
        </w:rPr>
        <w:t xml:space="preserve"> </w:t>
      </w:r>
      <w:r w:rsidRPr="008B3CF4">
        <w:t xml:space="preserve">Ký hiệu chi tiết dùng để biểu diễn cho các chi tiết bán thành phẩm được cắt từ vật liệu vải (vải chính, vải phối, dựng dính, gòn…). </w:t>
      </w:r>
      <w:proofErr w:type="gramStart"/>
      <w:r w:rsidRPr="008B3CF4">
        <w:t>Cần lưu ý, trong thực tế các công đoạn ép keo chi tiết có thể được thực hiện từ xưởng cắt.</w:t>
      </w:r>
      <w:proofErr w:type="gramEnd"/>
      <w:r w:rsidRPr="008B3CF4">
        <w:t xml:space="preserve"> Trong trường hợp này thì chi tiết bán thành phẩm của quy trình may có thể là chi tiết đã được ép keo. Ta chỉ cần dùng ký hiệu một tam giác để biểu diễn cho chi tiết đã ép keo. Nếu công đoạn ép keo được thực hiện trên chuyền may thì ta dùng ký hiệu hai tam giác biểu diễn cho công đoạn này (một ký hiệu tam giác cho chi tiết chính, một ký hiệu tam giác cho chi tiết keo).</w:t>
      </w:r>
    </w:p>
    <w:p w:rsidR="008874A1" w:rsidRPr="008B3CF4" w:rsidRDefault="008874A1" w:rsidP="008874A1">
      <w:pPr>
        <w:tabs>
          <w:tab w:val="left" w:pos="567"/>
          <w:tab w:val="left" w:pos="1134"/>
          <w:tab w:val="left" w:pos="1701"/>
          <w:tab w:val="left" w:pos="2268"/>
          <w:tab w:val="right" w:pos="7371"/>
        </w:tabs>
        <w:spacing w:after="120" w:line="300" w:lineRule="atLeast"/>
        <w:jc w:val="both"/>
      </w:pPr>
      <w:r w:rsidRPr="008B3CF4">
        <w:tab/>
        <w:t xml:space="preserve">Ký hiệu về chi tiết cũng áp dụng để biểu diễn cho một số loại phụ liệu tham gia vào quy trình may nhưng có sự gia công trước. Ví dụ, phụ liệu nhãn khi gắn vào sản phẩm may đều phải qua công đoạn ủi định hình. Như </w:t>
      </w:r>
      <w:r w:rsidRPr="008B3CF4">
        <w:lastRenderedPageBreak/>
        <w:t xml:space="preserve">vậy, “công đoạn ủi định hình” là công đoạn gia công trước của phụ liệu nhãn khi tham gia vào quy trình may sản phẩm. </w:t>
      </w:r>
      <w:proofErr w:type="gramStart"/>
      <w:r w:rsidRPr="008B3CF4">
        <w:t>Khi biểu diễn trên sơ đồ nhánh cây, ta cũng dùng ký hiệu tam giác cho phụ liệu nhãn.</w:t>
      </w:r>
      <w:proofErr w:type="gramEnd"/>
      <w:r w:rsidRPr="008B3CF4">
        <w:t xml:space="preserve"> </w:t>
      </w:r>
      <w:proofErr w:type="gramStart"/>
      <w:r w:rsidRPr="008B3CF4">
        <w:t>Trong trường hợp không có yêu cầu gia công trước thì phụ liệu có thể đưa vào công đoạn mà không cần dùng ký hiệu biểu diễn.</w:t>
      </w:r>
      <w:proofErr w:type="gramEnd"/>
    </w:p>
    <w:p w:rsidR="008874A1" w:rsidRPr="008B3CF4" w:rsidRDefault="008874A1" w:rsidP="008874A1">
      <w:pPr>
        <w:tabs>
          <w:tab w:val="left" w:pos="567"/>
          <w:tab w:val="left" w:pos="1134"/>
          <w:tab w:val="left" w:pos="1701"/>
          <w:tab w:val="left" w:pos="2268"/>
          <w:tab w:val="right" w:pos="7371"/>
        </w:tabs>
        <w:spacing w:after="120" w:line="300" w:lineRule="atLeast"/>
        <w:jc w:val="both"/>
      </w:pPr>
      <w:r w:rsidRPr="008B3CF4">
        <w:tab/>
        <w:t xml:space="preserve">Nếu các chi tiết của sản phẩm may là đối xứng và có chế độ gia công giống nhau thì ta có thể dùng một ký hiệu tam giác để biểu diễn </w:t>
      </w:r>
      <w:proofErr w:type="gramStart"/>
      <w:r w:rsidRPr="008B3CF4">
        <w:t>chung</w:t>
      </w:r>
      <w:proofErr w:type="gramEnd"/>
      <w:r w:rsidRPr="008B3CF4">
        <w:t xml:space="preserve"> cho cả hai, Ví dụ “tay x 2”. Trong trường hợp này thì sơ đồ nhánh cây chỉ có một nhánh cho cụm chi tiết </w:t>
      </w:r>
      <w:proofErr w:type="gramStart"/>
      <w:r w:rsidRPr="008B3CF4">
        <w:t>tay</w:t>
      </w:r>
      <w:proofErr w:type="gramEnd"/>
      <w:r w:rsidRPr="008B3CF4">
        <w:t>.</w:t>
      </w:r>
    </w:p>
    <w:p w:rsidR="008874A1" w:rsidRPr="008B3CF4" w:rsidRDefault="008874A1" w:rsidP="008874A1">
      <w:pPr>
        <w:tabs>
          <w:tab w:val="left" w:pos="567"/>
          <w:tab w:val="left" w:pos="1134"/>
          <w:tab w:val="left" w:pos="1701"/>
          <w:tab w:val="left" w:pos="2268"/>
          <w:tab w:val="right" w:pos="7371"/>
        </w:tabs>
        <w:spacing w:after="120" w:line="300" w:lineRule="atLeast"/>
        <w:jc w:val="both"/>
      </w:pPr>
      <w:r w:rsidRPr="008B3CF4">
        <w:t xml:space="preserve"> </w:t>
      </w:r>
      <w:r w:rsidRPr="008B3CF4">
        <w:tab/>
        <w:t xml:space="preserve">Nếu các chi tiết của sản phẩm may là đối xứng nhưng chế độ gia công khác nhau thì ta dùng hai nhánh riêng lẻ để biểu diễn, Ví dụ: một nhánh cho </w:t>
      </w:r>
      <w:proofErr w:type="gramStart"/>
      <w:r w:rsidRPr="008B3CF4">
        <w:t>tay</w:t>
      </w:r>
      <w:proofErr w:type="gramEnd"/>
      <w:r w:rsidRPr="008B3CF4">
        <w:t xml:space="preserve"> trái, một nhánh cho tay phải. </w:t>
      </w:r>
      <w:proofErr w:type="gramStart"/>
      <w:r w:rsidRPr="008B3CF4">
        <w:t>Mỗi nhánh có những công đoạn gia công riêng.</w:t>
      </w:r>
      <w:proofErr w:type="gramEnd"/>
      <w:r w:rsidRPr="008B3CF4">
        <w:t xml:space="preserve"> </w:t>
      </w:r>
      <w:proofErr w:type="gramStart"/>
      <w:r w:rsidRPr="008B3CF4">
        <w:t>Tuy nhiên, trên mỗi nhánh vẫn có thể có những công đoạn gia công giống nhau.</w:t>
      </w:r>
      <w:proofErr w:type="gramEnd"/>
      <w:r w:rsidRPr="008B3CF4">
        <w:t xml:space="preserve"> </w:t>
      </w:r>
      <w:proofErr w:type="gramStart"/>
      <w:r w:rsidRPr="008B3CF4">
        <w:t>Trong trường hợp này thì các công đoạn gia công giống nhau đều được biểu diễn đủ trên hai nhánh.</w:t>
      </w:r>
      <w:proofErr w:type="gramEnd"/>
      <w:r w:rsidRPr="008B3CF4">
        <w:t xml:space="preserve"> Công đoạn có số giống nhau và giống với số thứ tự công đoạn trong bảng quy trình may.</w:t>
      </w:r>
    </w:p>
    <w:p w:rsidR="008874A1" w:rsidRPr="008B3CF4" w:rsidRDefault="008874A1" w:rsidP="008874A1">
      <w:pPr>
        <w:tabs>
          <w:tab w:val="left" w:pos="567"/>
          <w:tab w:val="left" w:pos="1134"/>
          <w:tab w:val="left" w:pos="1701"/>
          <w:tab w:val="left" w:pos="2268"/>
          <w:tab w:val="right" w:pos="7371"/>
        </w:tabs>
        <w:spacing w:after="120" w:line="300" w:lineRule="atLeast"/>
        <w:jc w:val="both"/>
      </w:pPr>
      <w:r w:rsidRPr="008B3CF4">
        <w:tab/>
        <w:t>- Quy định về cách lắp ráp:</w:t>
      </w:r>
      <w:r w:rsidRPr="008B3CF4">
        <w:rPr>
          <w:b/>
        </w:rPr>
        <w:t xml:space="preserve"> </w:t>
      </w:r>
      <w:r w:rsidRPr="008B3CF4">
        <w:t xml:space="preserve">Quy định về cách lắp ráp của các chi tiết lớn </w:t>
      </w:r>
      <w:r w:rsidRPr="008B3CF4">
        <w:rPr>
          <w:spacing w:val="-2"/>
        </w:rPr>
        <w:t>còn được áp dụng trong trường hợp các chi tiết cùng chế độ gia công. Ví dụ: thân trước trái và thân trước phải áo sơ mi có thể nối nhau trên sơ đồ nhánh cây. Điều này không có nghĩa chúng được may lại với nhau mà chỉ có thể là chúng có chung một chế độ gia công như: so gọt thân, cuốn nẹp…</w:t>
      </w:r>
    </w:p>
    <w:p w:rsidR="008874A1" w:rsidRPr="008B3CF4" w:rsidRDefault="008874A1" w:rsidP="008874A1">
      <w:pPr>
        <w:tabs>
          <w:tab w:val="left" w:pos="567"/>
          <w:tab w:val="left" w:pos="1134"/>
          <w:tab w:val="left" w:pos="1701"/>
          <w:tab w:val="left" w:pos="2268"/>
          <w:tab w:val="right" w:pos="7371"/>
        </w:tabs>
        <w:spacing w:after="120" w:line="300" w:lineRule="atLeast"/>
        <w:jc w:val="both"/>
      </w:pPr>
      <w:r w:rsidRPr="008B3CF4">
        <w:rPr>
          <w:b/>
        </w:rPr>
        <w:tab/>
      </w:r>
      <w:r w:rsidRPr="008B3CF4">
        <w:t xml:space="preserve">- Quy cách vẽ: Khi vẽ sơ đồ nhánh cây ta dùng bảng quy trình may làm cơ sở và tuân </w:t>
      </w:r>
      <w:proofErr w:type="gramStart"/>
      <w:r w:rsidRPr="008B3CF4">
        <w:t>theo</w:t>
      </w:r>
      <w:proofErr w:type="gramEnd"/>
      <w:r w:rsidRPr="008B3CF4">
        <w:t xml:space="preserve"> trật tự của quy trình. Tuy nhiên, phương thức tiến hành có thể là:</w:t>
      </w:r>
    </w:p>
    <w:p w:rsidR="008874A1" w:rsidRPr="008B3CF4" w:rsidRDefault="008874A1" w:rsidP="008874A1">
      <w:pPr>
        <w:tabs>
          <w:tab w:val="left" w:pos="567"/>
          <w:tab w:val="left" w:pos="1134"/>
          <w:tab w:val="left" w:pos="1701"/>
          <w:tab w:val="left" w:pos="2268"/>
          <w:tab w:val="right" w:pos="7371"/>
        </w:tabs>
        <w:spacing w:after="120" w:line="300" w:lineRule="atLeast"/>
        <w:jc w:val="both"/>
      </w:pPr>
      <w:r w:rsidRPr="008B3CF4">
        <w:tab/>
        <w:t>Thực hiện từ trên xuống: Cách thực hiện này bắt đầu từ những công đoạn đầu tiên của quy trình. Để vẽ sơ đồ nhánh cây, người ta sử dụng các ký hiệu về bán thành phẩm đưa vào quy trình may làm cơ sở.</w:t>
      </w:r>
    </w:p>
    <w:p w:rsidR="008874A1" w:rsidRPr="008B3CF4" w:rsidRDefault="008874A1" w:rsidP="008874A1">
      <w:pPr>
        <w:tabs>
          <w:tab w:val="left" w:pos="567"/>
          <w:tab w:val="left" w:pos="1134"/>
          <w:tab w:val="left" w:pos="1701"/>
          <w:tab w:val="left" w:pos="2268"/>
          <w:tab w:val="right" w:pos="7371"/>
        </w:tabs>
        <w:spacing w:after="120" w:line="300" w:lineRule="atLeast"/>
        <w:jc w:val="both"/>
      </w:pPr>
      <w:r w:rsidRPr="008B3CF4">
        <w:tab/>
        <w:t>Thực hiện từ dưới lên: Cách thực hiện này bắt đầu từ công đoạn cuối cùng của quy trình. Người ta sử dụng ký hiệu thành phẩm cuối chuyền may để bắt đầu vẽ sơ đồ. Cách vẽ này giúp người thực hiện có thể trình bày cân đối, hài hòa sơ đồ nhánh cây hơn.</w:t>
      </w:r>
    </w:p>
    <w:p w:rsidR="008874A1" w:rsidRPr="008B3CF4" w:rsidRDefault="008874A1" w:rsidP="008874A1">
      <w:pPr>
        <w:tabs>
          <w:tab w:val="left" w:pos="567"/>
          <w:tab w:val="left" w:pos="1134"/>
          <w:tab w:val="left" w:pos="1701"/>
          <w:tab w:val="left" w:pos="2268"/>
          <w:tab w:val="right" w:pos="7371"/>
        </w:tabs>
        <w:spacing w:after="260" w:line="240" w:lineRule="atLeast"/>
        <w:jc w:val="both"/>
      </w:pPr>
      <w:r w:rsidRPr="008B3CF4">
        <w:tab/>
      </w:r>
      <w:proofErr w:type="gramStart"/>
      <w:r w:rsidRPr="008B3CF4">
        <w:t>Để kiểm tra tính hợp lý của sơ đồ, ta đếm số chi tiết bán thành phẩm nhận từ xưởng cắt và số phụ liệu có gia công trước.</w:t>
      </w:r>
      <w:proofErr w:type="gramEnd"/>
      <w:r w:rsidRPr="008B3CF4">
        <w:t xml:space="preserve"> </w:t>
      </w:r>
      <w:proofErr w:type="gramStart"/>
      <w:r w:rsidRPr="008B3CF4">
        <w:t>Con số này sẽ phải phù hợp với số các ký hiệu tam giác đi vào sơ đồ nhánh cây.</w:t>
      </w:r>
      <w:proofErr w:type="gramEnd"/>
      <w:r w:rsidRPr="008B3CF4">
        <w:t xml:space="preserve"> </w:t>
      </w:r>
      <w:proofErr w:type="gramStart"/>
      <w:r w:rsidRPr="008B3CF4">
        <w:t>Số nhánh của sơ đồ tương đương với số cụm chi tiết.</w:t>
      </w:r>
      <w:proofErr w:type="gramEnd"/>
      <w:r w:rsidRPr="008B3CF4">
        <w:t xml:space="preserve"> Trục chính của sơ đồ là đường may chi tiết và lắp ráp các thân chính (thân trước và thân sau của áo) hoặc đường lắp ráp của lớp chính và lớp lót (áo khoác).</w:t>
      </w:r>
    </w:p>
    <w:p w:rsidR="008874A1" w:rsidRPr="008B3CF4" w:rsidRDefault="008874A1" w:rsidP="008874A1">
      <w:pPr>
        <w:tabs>
          <w:tab w:val="left" w:pos="567"/>
          <w:tab w:val="left" w:pos="1134"/>
          <w:tab w:val="left" w:pos="1701"/>
          <w:tab w:val="left" w:pos="2268"/>
          <w:tab w:val="right" w:pos="7371"/>
        </w:tabs>
        <w:spacing w:after="260" w:line="240" w:lineRule="atLeast"/>
        <w:jc w:val="both"/>
        <w:rPr>
          <w:b/>
        </w:rPr>
      </w:pPr>
      <w:r w:rsidRPr="008B3CF4">
        <w:rPr>
          <w:b/>
        </w:rPr>
        <w:t>Trang phục cụ thể</w:t>
      </w:r>
    </w:p>
    <w:p w:rsidR="008874A1" w:rsidRPr="008B3CF4" w:rsidRDefault="00E100A2" w:rsidP="008874A1">
      <w:pPr>
        <w:tabs>
          <w:tab w:val="left" w:pos="567"/>
          <w:tab w:val="left" w:pos="1134"/>
          <w:tab w:val="left" w:pos="1701"/>
          <w:tab w:val="left" w:pos="2268"/>
          <w:tab w:val="right" w:pos="7371"/>
        </w:tabs>
        <w:spacing w:after="260" w:line="240" w:lineRule="atLeast"/>
        <w:jc w:val="both"/>
        <w:rPr>
          <w:b/>
        </w:rPr>
      </w:pPr>
      <w:r w:rsidRPr="008B3CF4">
        <w:rPr>
          <w:b/>
        </w:rPr>
        <w:t>Áo thun</w:t>
      </w:r>
    </w:p>
    <w:p w:rsidR="00E100A2" w:rsidRPr="008B3CF4" w:rsidRDefault="00E100A2">
      <w:pPr>
        <w:spacing w:after="200" w:line="276" w:lineRule="auto"/>
        <w:rPr>
          <w:b/>
        </w:rPr>
      </w:pPr>
      <w:r w:rsidRPr="008B3CF4">
        <w:rPr>
          <w:b/>
        </w:rPr>
        <w:br w:type="page"/>
      </w:r>
    </w:p>
    <w:sectPr w:rsidR="00E100A2" w:rsidRPr="008B3CF4" w:rsidSect="008B3CF4">
      <w:pgSz w:w="12240" w:h="15840"/>
      <w:pgMar w:top="244" w:right="284" w:bottom="26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AFF" w:usb1="C000605B" w:usb2="00000029" w:usb3="00000000" w:csb0="000101FF" w:csb1="00000000"/>
  </w:font>
  <w:font w:name="inherit">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EE7904"/>
    <w:multiLevelType w:val="hybridMultilevel"/>
    <w:tmpl w:val="CBF895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74A1"/>
    <w:rsid w:val="000E4732"/>
    <w:rsid w:val="005F5771"/>
    <w:rsid w:val="008874A1"/>
    <w:rsid w:val="008B3CF4"/>
    <w:rsid w:val="00901E59"/>
    <w:rsid w:val="00A64744"/>
    <w:rsid w:val="00B42135"/>
    <w:rsid w:val="00E100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74A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basedOn w:val="Normal"/>
    <w:rsid w:val="008874A1"/>
    <w:pPr>
      <w:spacing w:after="160" w:line="240" w:lineRule="exact"/>
    </w:pPr>
    <w:rPr>
      <w:rFonts w:ascii="Verdana" w:eastAsia="MS Mincho" w:hAnsi="Verdana"/>
      <w:sz w:val="20"/>
      <w:szCs w:val="20"/>
    </w:rPr>
  </w:style>
  <w:style w:type="paragraph" w:styleId="BalloonText">
    <w:name w:val="Balloon Text"/>
    <w:basedOn w:val="Normal"/>
    <w:link w:val="BalloonTextChar"/>
    <w:uiPriority w:val="99"/>
    <w:semiHidden/>
    <w:unhideWhenUsed/>
    <w:rsid w:val="008874A1"/>
    <w:rPr>
      <w:rFonts w:ascii="Tahoma" w:hAnsi="Tahoma" w:cs="Tahoma"/>
      <w:sz w:val="16"/>
      <w:szCs w:val="16"/>
    </w:rPr>
  </w:style>
  <w:style w:type="character" w:customStyle="1" w:styleId="BalloonTextChar">
    <w:name w:val="Balloon Text Char"/>
    <w:basedOn w:val="DefaultParagraphFont"/>
    <w:link w:val="BalloonText"/>
    <w:uiPriority w:val="99"/>
    <w:semiHidden/>
    <w:rsid w:val="008874A1"/>
    <w:rPr>
      <w:rFonts w:ascii="Tahoma" w:eastAsia="Times New Roman" w:hAnsi="Tahoma" w:cs="Tahoma"/>
      <w:sz w:val="16"/>
      <w:szCs w:val="16"/>
    </w:rPr>
  </w:style>
  <w:style w:type="paragraph" w:styleId="NormalWeb">
    <w:name w:val="Normal (Web)"/>
    <w:basedOn w:val="Normal"/>
    <w:unhideWhenUsed/>
    <w:rsid w:val="008B3CF4"/>
    <w:pPr>
      <w:spacing w:before="100" w:beforeAutospacing="1" w:after="100" w:afterAutospacing="1"/>
    </w:pPr>
  </w:style>
  <w:style w:type="character" w:customStyle="1" w:styleId="apple-converted-space">
    <w:name w:val="apple-converted-space"/>
    <w:basedOn w:val="DefaultParagraphFont"/>
    <w:rsid w:val="008B3CF4"/>
  </w:style>
  <w:style w:type="paragraph" w:styleId="ListParagraph">
    <w:name w:val="List Paragraph"/>
    <w:basedOn w:val="Normal"/>
    <w:uiPriority w:val="34"/>
    <w:qFormat/>
    <w:rsid w:val="000E4732"/>
    <w:pPr>
      <w:ind w:left="720"/>
      <w:contextualSpacing/>
    </w:pPr>
  </w:style>
  <w:style w:type="paragraph" w:customStyle="1" w:styleId="Char0">
    <w:name w:val=" Char"/>
    <w:basedOn w:val="Normal"/>
    <w:rsid w:val="00901E59"/>
    <w:pPr>
      <w:spacing w:after="160" w:line="240" w:lineRule="exact"/>
    </w:pPr>
    <w:rPr>
      <w:rFonts w:ascii="Verdana" w:eastAsia="MS Mincho" w:hAnsi="Verdan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74A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basedOn w:val="Normal"/>
    <w:rsid w:val="008874A1"/>
    <w:pPr>
      <w:spacing w:after="160" w:line="240" w:lineRule="exact"/>
    </w:pPr>
    <w:rPr>
      <w:rFonts w:ascii="Verdana" w:eastAsia="MS Mincho" w:hAnsi="Verdana"/>
      <w:sz w:val="20"/>
      <w:szCs w:val="20"/>
    </w:rPr>
  </w:style>
  <w:style w:type="paragraph" w:styleId="BalloonText">
    <w:name w:val="Balloon Text"/>
    <w:basedOn w:val="Normal"/>
    <w:link w:val="BalloonTextChar"/>
    <w:uiPriority w:val="99"/>
    <w:semiHidden/>
    <w:unhideWhenUsed/>
    <w:rsid w:val="008874A1"/>
    <w:rPr>
      <w:rFonts w:ascii="Tahoma" w:hAnsi="Tahoma" w:cs="Tahoma"/>
      <w:sz w:val="16"/>
      <w:szCs w:val="16"/>
    </w:rPr>
  </w:style>
  <w:style w:type="character" w:customStyle="1" w:styleId="BalloonTextChar">
    <w:name w:val="Balloon Text Char"/>
    <w:basedOn w:val="DefaultParagraphFont"/>
    <w:link w:val="BalloonText"/>
    <w:uiPriority w:val="99"/>
    <w:semiHidden/>
    <w:rsid w:val="008874A1"/>
    <w:rPr>
      <w:rFonts w:ascii="Tahoma" w:eastAsia="Times New Roman" w:hAnsi="Tahoma" w:cs="Tahoma"/>
      <w:sz w:val="16"/>
      <w:szCs w:val="16"/>
    </w:rPr>
  </w:style>
  <w:style w:type="paragraph" w:styleId="NormalWeb">
    <w:name w:val="Normal (Web)"/>
    <w:basedOn w:val="Normal"/>
    <w:unhideWhenUsed/>
    <w:rsid w:val="008B3CF4"/>
    <w:pPr>
      <w:spacing w:before="100" w:beforeAutospacing="1" w:after="100" w:afterAutospacing="1"/>
    </w:pPr>
  </w:style>
  <w:style w:type="character" w:customStyle="1" w:styleId="apple-converted-space">
    <w:name w:val="apple-converted-space"/>
    <w:basedOn w:val="DefaultParagraphFont"/>
    <w:rsid w:val="008B3CF4"/>
  </w:style>
  <w:style w:type="paragraph" w:styleId="ListParagraph">
    <w:name w:val="List Paragraph"/>
    <w:basedOn w:val="Normal"/>
    <w:uiPriority w:val="34"/>
    <w:qFormat/>
    <w:rsid w:val="000E4732"/>
    <w:pPr>
      <w:ind w:left="720"/>
      <w:contextualSpacing/>
    </w:pPr>
  </w:style>
  <w:style w:type="paragraph" w:customStyle="1" w:styleId="Char0">
    <w:name w:val=" Char"/>
    <w:basedOn w:val="Normal"/>
    <w:rsid w:val="00901E59"/>
    <w:pPr>
      <w:spacing w:after="160" w:line="240" w:lineRule="exact"/>
    </w:pPr>
    <w:rPr>
      <w:rFonts w:ascii="Verdana" w:eastAsia="MS Mincho" w:hAnsi="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3" Type="http://schemas.microsoft.com/office/2007/relationships/stylesWithEffects" Target="stylesWithEffects.xml"/><Relationship Id="rId7" Type="http://schemas.openxmlformats.org/officeDocument/2006/relationships/image" Target="media/image2.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wmf"/><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2120</Words>
  <Characters>12087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3</cp:revision>
  <cp:lastPrinted>2018-01-02T06:36:00Z</cp:lastPrinted>
  <dcterms:created xsi:type="dcterms:W3CDTF">2018-01-06T22:51:00Z</dcterms:created>
  <dcterms:modified xsi:type="dcterms:W3CDTF">2018-01-06T22:55:00Z</dcterms:modified>
</cp:coreProperties>
</file>